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9F7F1" w14:textId="44871345" w:rsidR="00E069B0" w:rsidRDefault="003D0624">
      <w:pPr>
        <w:spacing w:before="68" w:after="0" w:line="259" w:lineRule="auto"/>
        <w:ind w:left="100" w:right="-49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ABILIFY®</w:t>
      </w:r>
      <w:r>
        <w:rPr>
          <w:rFonts w:ascii="Calibri" w:eastAsia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b/>
          <w:bCs/>
          <w:sz w:val="16"/>
          <w:szCs w:val="16"/>
        </w:rPr>
        <w:t>aripiprazole</w:t>
      </w:r>
      <w:r>
        <w:rPr>
          <w:rFonts w:ascii="Calibri" w:eastAsia="Calibri" w:hAnsi="Calibri" w:cs="Calibri"/>
          <w:sz w:val="16"/>
          <w:szCs w:val="16"/>
        </w:rPr>
        <w:t>)</w:t>
      </w:r>
      <w:r>
        <w:rPr>
          <w:rFonts w:ascii="Calibri" w:eastAsia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PRESCRIBIN</w:t>
      </w:r>
      <w:r>
        <w:rPr>
          <w:rFonts w:ascii="Calibri" w:eastAsia="Calibri" w:hAnsi="Calibri" w:cs="Calibri"/>
          <w:sz w:val="16"/>
          <w:szCs w:val="16"/>
        </w:rPr>
        <w:t>G</w:t>
      </w:r>
      <w:r>
        <w:rPr>
          <w:rFonts w:ascii="Calibri" w:eastAsia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INFORMATION</w:t>
      </w:r>
      <w:r w:rsidR="0019619B">
        <w:rPr>
          <w:rFonts w:ascii="Calibri" w:eastAsia="Calibri" w:hAnsi="Calibri" w:cs="Calibri"/>
          <w:sz w:val="16"/>
          <w:szCs w:val="16"/>
        </w:rPr>
        <w:t xml:space="preserve"> NORTHERN IRELAND (NI)</w:t>
      </w:r>
      <w:r>
        <w:rPr>
          <w:rFonts w:ascii="Calibri" w:eastAsia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–</w:t>
      </w:r>
      <w:r>
        <w:rPr>
          <w:rFonts w:ascii="Calibri" w:eastAsia="Calibri" w:hAnsi="Calibri" w:cs="Calibri"/>
          <w:spacing w:val="1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ABILIFY®</w:t>
      </w:r>
      <w:r>
        <w:rPr>
          <w:rFonts w:ascii="Calibri" w:eastAsia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TABLETS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ABILIFY®</w:t>
      </w:r>
      <w:r>
        <w:rPr>
          <w:rFonts w:ascii="Calibri" w:eastAsia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ORODISPERSIBLE </w:t>
      </w:r>
      <w:r>
        <w:rPr>
          <w:rFonts w:ascii="Calibri" w:eastAsia="Calibri" w:hAnsi="Calibri" w:cs="Calibri"/>
          <w:spacing w:val="2"/>
          <w:sz w:val="16"/>
          <w:szCs w:val="16"/>
        </w:rPr>
        <w:t>TABLETS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ABILIFY</w:t>
      </w:r>
      <w:r>
        <w:rPr>
          <w:rFonts w:ascii="Calibri" w:eastAsia="Calibri" w:hAnsi="Calibri" w:cs="Calibri"/>
          <w:sz w:val="16"/>
          <w:szCs w:val="16"/>
        </w:rPr>
        <w:t>®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ORA</w:t>
      </w:r>
      <w:r>
        <w:rPr>
          <w:rFonts w:ascii="Calibri" w:eastAsia="Calibri" w:hAnsi="Calibri" w:cs="Calibri"/>
          <w:sz w:val="16"/>
          <w:szCs w:val="16"/>
        </w:rPr>
        <w:t xml:space="preserve">L </w:t>
      </w:r>
      <w:r>
        <w:rPr>
          <w:rFonts w:ascii="Calibri" w:eastAsia="Calibri" w:hAnsi="Calibri" w:cs="Calibri"/>
          <w:spacing w:val="2"/>
          <w:sz w:val="16"/>
          <w:szCs w:val="16"/>
        </w:rPr>
        <w:t>SOLUTION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ABILIFY</w:t>
      </w:r>
      <w:r>
        <w:rPr>
          <w:rFonts w:ascii="Calibri" w:eastAsia="Calibri" w:hAnsi="Calibri" w:cs="Calibri"/>
          <w:sz w:val="16"/>
          <w:szCs w:val="16"/>
        </w:rPr>
        <w:t>®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SOLUTIO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INJECTIO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(INTRAMUSCULA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(IM</w:t>
      </w:r>
      <w:r>
        <w:rPr>
          <w:rFonts w:ascii="Calibri" w:eastAsia="Calibri" w:hAnsi="Calibri" w:cs="Calibri"/>
          <w:spacing w:val="2"/>
          <w:sz w:val="16"/>
          <w:szCs w:val="16"/>
        </w:rPr>
        <w:t>)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), </w:t>
      </w:r>
      <w:r>
        <w:rPr>
          <w:rFonts w:ascii="Calibri" w:eastAsia="Calibri" w:hAnsi="Calibri" w:cs="Calibri"/>
          <w:sz w:val="16"/>
          <w:szCs w:val="16"/>
        </w:rPr>
        <w:t>ABILIFY MAINTEN</w:t>
      </w:r>
      <w:r>
        <w:rPr>
          <w:rFonts w:ascii="Calibri" w:eastAsia="Calibri" w:hAnsi="Calibri" w:cs="Calibri"/>
          <w:spacing w:val="-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®</w:t>
      </w:r>
      <w:r>
        <w:rPr>
          <w:rFonts w:ascii="Calibri" w:eastAsia="Calibri" w:hAnsi="Calibri" w:cs="Calibri"/>
          <w:spacing w:val="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POWDER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 SOLVENT</w:t>
      </w:r>
      <w:r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 PROLONGE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RELEASE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SUSPENSION FOR INJECTION</w:t>
      </w:r>
      <w:r w:rsidR="002E366E">
        <w:rPr>
          <w:rFonts w:ascii="Calibri" w:eastAsia="Calibri" w:hAnsi="Calibri" w:cs="Calibri"/>
          <w:spacing w:val="2"/>
          <w:sz w:val="16"/>
          <w:szCs w:val="16"/>
        </w:rPr>
        <w:t>,</w:t>
      </w:r>
      <w:r w:rsidR="002E366E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2E366E">
        <w:rPr>
          <w:rFonts w:ascii="Calibri" w:eastAsia="Calibri" w:hAnsi="Calibri" w:cs="Calibri"/>
          <w:sz w:val="16"/>
          <w:szCs w:val="16"/>
        </w:rPr>
        <w:t>ABILIFY MAINTEN</w:t>
      </w:r>
      <w:r w:rsidR="002E366E">
        <w:rPr>
          <w:rFonts w:ascii="Calibri" w:eastAsia="Calibri" w:hAnsi="Calibri" w:cs="Calibri"/>
          <w:spacing w:val="-2"/>
          <w:sz w:val="16"/>
          <w:szCs w:val="16"/>
        </w:rPr>
        <w:t>A</w:t>
      </w:r>
      <w:r w:rsidR="002E366E">
        <w:rPr>
          <w:rFonts w:ascii="Calibri" w:eastAsia="Calibri" w:hAnsi="Calibri" w:cs="Calibri"/>
          <w:sz w:val="16"/>
          <w:szCs w:val="16"/>
        </w:rPr>
        <w:t>®</w:t>
      </w:r>
      <w:r w:rsidR="002E366E">
        <w:rPr>
          <w:rFonts w:ascii="Calibri" w:eastAsia="Calibri" w:hAnsi="Calibri" w:cs="Calibri"/>
          <w:spacing w:val="5"/>
          <w:sz w:val="16"/>
          <w:szCs w:val="16"/>
        </w:rPr>
        <w:t xml:space="preserve"> </w:t>
      </w:r>
      <w:r w:rsidR="002E366E">
        <w:rPr>
          <w:rFonts w:ascii="Calibri" w:eastAsia="Calibri" w:hAnsi="Calibri" w:cs="Calibri"/>
          <w:sz w:val="16"/>
          <w:szCs w:val="16"/>
        </w:rPr>
        <w:t>POWDER</w:t>
      </w:r>
      <w:r w:rsidR="002E366E"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 w:rsidR="002E366E">
        <w:rPr>
          <w:rFonts w:ascii="Calibri" w:eastAsia="Calibri" w:hAnsi="Calibri" w:cs="Calibri"/>
          <w:sz w:val="16"/>
          <w:szCs w:val="16"/>
        </w:rPr>
        <w:t>AND SOLVENT</w:t>
      </w:r>
      <w:r w:rsidR="002E366E"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 w:rsidR="002E366E">
        <w:rPr>
          <w:rFonts w:ascii="Calibri" w:eastAsia="Calibri" w:hAnsi="Calibri" w:cs="Calibri"/>
          <w:sz w:val="16"/>
          <w:szCs w:val="16"/>
        </w:rPr>
        <w:t>FOR PROLONGE</w:t>
      </w:r>
      <w:r w:rsidR="002E366E">
        <w:rPr>
          <w:rFonts w:ascii="Calibri" w:eastAsia="Calibri" w:hAnsi="Calibri" w:cs="Calibri"/>
          <w:spacing w:val="-1"/>
          <w:sz w:val="16"/>
          <w:szCs w:val="16"/>
        </w:rPr>
        <w:t>D</w:t>
      </w:r>
      <w:r w:rsidR="002E366E">
        <w:rPr>
          <w:rFonts w:ascii="Calibri" w:eastAsia="Calibri" w:hAnsi="Calibri" w:cs="Calibri"/>
          <w:spacing w:val="1"/>
          <w:sz w:val="16"/>
          <w:szCs w:val="16"/>
        </w:rPr>
        <w:t>-</w:t>
      </w:r>
      <w:r w:rsidR="002E366E">
        <w:rPr>
          <w:rFonts w:ascii="Calibri" w:eastAsia="Calibri" w:hAnsi="Calibri" w:cs="Calibri"/>
          <w:sz w:val="16"/>
          <w:szCs w:val="16"/>
        </w:rPr>
        <w:t>RELEASE</w:t>
      </w:r>
      <w:r w:rsidR="002E366E"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 w:rsidR="002E366E">
        <w:rPr>
          <w:rFonts w:ascii="Calibri" w:eastAsia="Calibri" w:hAnsi="Calibri" w:cs="Calibri"/>
          <w:sz w:val="16"/>
          <w:szCs w:val="16"/>
        </w:rPr>
        <w:t>SUSPENSION FOR INJECTION</w:t>
      </w:r>
      <w:r w:rsidR="002E366E" w:rsidRPr="006207A0">
        <w:rPr>
          <w:rFonts w:ascii="Calibri" w:eastAsia="Calibri" w:hAnsi="Calibri" w:cs="Calibri"/>
          <w:sz w:val="16"/>
          <w:szCs w:val="16"/>
        </w:rPr>
        <w:t xml:space="preserve"> </w:t>
      </w:r>
      <w:r w:rsidR="004377C6" w:rsidRPr="002E366E">
        <w:rPr>
          <w:rFonts w:ascii="Calibri" w:eastAsia="Calibri" w:hAnsi="Calibri" w:cs="Calibri"/>
          <w:sz w:val="16"/>
          <w:szCs w:val="16"/>
        </w:rPr>
        <w:t>IN PRE-FILLED SYRINGE.</w:t>
      </w:r>
      <w:r w:rsidR="004377C6">
        <w:rPr>
          <w:rFonts w:ascii="Calibri" w:eastAsia="Calibri" w:hAnsi="Calibri" w:cs="Calibri"/>
          <w:sz w:val="16"/>
          <w:szCs w:val="16"/>
        </w:rPr>
        <w:t xml:space="preserve"> </w:t>
      </w:r>
    </w:p>
    <w:p w14:paraId="49F9D083" w14:textId="77777777" w:rsidR="00E069B0" w:rsidRDefault="00E069B0">
      <w:pPr>
        <w:spacing w:before="8" w:after="0" w:line="150" w:lineRule="exact"/>
        <w:rPr>
          <w:sz w:val="15"/>
          <w:szCs w:val="15"/>
        </w:rPr>
      </w:pPr>
    </w:p>
    <w:p w14:paraId="0FC10404" w14:textId="27AB9179" w:rsidR="00E069B0" w:rsidRDefault="003D0624">
      <w:pPr>
        <w:spacing w:after="0" w:line="259" w:lineRule="auto"/>
        <w:ind w:left="100" w:right="321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Please refer to the full Summary of Product Characteristics</w:t>
      </w:r>
      <w:r w:rsidR="003A758C">
        <w:rPr>
          <w:rFonts w:ascii="Calibri" w:eastAsia="Calibri" w:hAnsi="Calibri" w:cs="Calibri"/>
          <w:sz w:val="16"/>
          <w:szCs w:val="16"/>
        </w:rPr>
        <w:t xml:space="preserve"> </w:t>
      </w:r>
      <w:r w:rsidR="002A2040">
        <w:rPr>
          <w:rFonts w:ascii="Calibri" w:eastAsia="Calibri" w:hAnsi="Calibri" w:cs="Calibri"/>
          <w:sz w:val="16"/>
          <w:szCs w:val="16"/>
        </w:rPr>
        <w:t>(</w:t>
      </w:r>
      <w:r w:rsidR="003A758C">
        <w:rPr>
          <w:rFonts w:ascii="Calibri" w:eastAsia="Calibri" w:hAnsi="Calibri" w:cs="Calibri"/>
          <w:sz w:val="16"/>
          <w:szCs w:val="16"/>
        </w:rPr>
        <w:t>SmPC</w:t>
      </w:r>
      <w:r w:rsidR="002A2040">
        <w:rPr>
          <w:rFonts w:ascii="Calibri" w:eastAsia="Calibri" w:hAnsi="Calibri" w:cs="Calibri"/>
          <w:sz w:val="16"/>
          <w:szCs w:val="16"/>
        </w:rPr>
        <w:t>)</w:t>
      </w:r>
      <w:r w:rsidR="003A758C">
        <w:rPr>
          <w:rFonts w:ascii="Calibri" w:eastAsia="Calibri" w:hAnsi="Calibri" w:cs="Calibri"/>
          <w:sz w:val="16"/>
          <w:szCs w:val="16"/>
        </w:rPr>
        <w:t xml:space="preserve"> before prescribing. </w:t>
      </w:r>
    </w:p>
    <w:p w14:paraId="7AC3B96F" w14:textId="77777777" w:rsidR="00E069B0" w:rsidRDefault="00E069B0">
      <w:pPr>
        <w:spacing w:before="8" w:after="0" w:line="150" w:lineRule="exact"/>
        <w:rPr>
          <w:sz w:val="15"/>
          <w:szCs w:val="15"/>
        </w:rPr>
      </w:pPr>
    </w:p>
    <w:p w14:paraId="70E123C7" w14:textId="17105210" w:rsidR="00E069B0" w:rsidRDefault="003D0624" w:rsidP="002A2040">
      <w:pPr>
        <w:spacing w:after="0" w:line="258" w:lineRule="auto"/>
        <w:ind w:left="100" w:right="-46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PRESENTATIONS</w:t>
      </w:r>
      <w:r>
        <w:rPr>
          <w:rFonts w:ascii="Calibri" w:eastAsia="Calibri" w:hAnsi="Calibri" w:cs="Calibri"/>
          <w:sz w:val="16"/>
          <w:szCs w:val="16"/>
        </w:rPr>
        <w:t xml:space="preserve">: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Tablets</w:t>
      </w:r>
      <w:r>
        <w:rPr>
          <w:rFonts w:ascii="Calibri" w:eastAsia="Calibri" w:hAnsi="Calibri" w:cs="Calibri"/>
          <w:sz w:val="16"/>
          <w:szCs w:val="16"/>
        </w:rPr>
        <w:t>: 5mg, 10mg, 15mg, 30mg;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Orodispersible</w:t>
      </w:r>
      <w:r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 w:rsidR="00ED7464"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 w:rsidR="001F0A33"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 xml:space="preserve"> t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ablet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s</w:t>
      </w:r>
      <w:r>
        <w:rPr>
          <w:rFonts w:ascii="Calibri" w:eastAsia="Calibri" w:hAnsi="Calibri" w:cs="Calibri"/>
          <w:sz w:val="16"/>
          <w:szCs w:val="16"/>
        </w:rPr>
        <w:t>: 10mg, 15mg, 30mg;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Oral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solutio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n</w:t>
      </w:r>
      <w:r>
        <w:rPr>
          <w:rFonts w:ascii="Calibri" w:eastAsia="Calibri" w:hAnsi="Calibri" w:cs="Calibri"/>
          <w:sz w:val="16"/>
          <w:szCs w:val="16"/>
        </w:rPr>
        <w:t>: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bookmarkStart w:id="0" w:name="_Hlk80644751"/>
      <w:r>
        <w:rPr>
          <w:rFonts w:ascii="Calibri" w:eastAsia="Calibri" w:hAnsi="Calibri" w:cs="Calibri"/>
          <w:sz w:val="16"/>
          <w:szCs w:val="16"/>
        </w:rPr>
        <w:t xml:space="preserve">1mg/ml;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Solution</w:t>
      </w:r>
      <w:r w:rsidR="001F0A33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for</w:t>
      </w:r>
      <w:r w:rsidR="001F0A33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injection</w:t>
      </w:r>
      <w:r w:rsidR="001F0A33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(</w:t>
      </w:r>
      <w:r w:rsidR="00661D1E">
        <w:rPr>
          <w:rFonts w:ascii="Calibri" w:eastAsia="Calibri" w:hAnsi="Calibri" w:cs="Calibri"/>
          <w:sz w:val="16"/>
          <w:szCs w:val="16"/>
          <w:u w:val="single" w:color="000000"/>
        </w:rPr>
        <w:t>IM</w:t>
      </w:r>
      <w:bookmarkEnd w:id="0"/>
      <w:r>
        <w:rPr>
          <w:rFonts w:ascii="Calibri" w:eastAsia="Calibri" w:hAnsi="Calibri" w:cs="Calibri"/>
          <w:sz w:val="16"/>
          <w:szCs w:val="16"/>
          <w:u w:val="single" w:color="000000"/>
        </w:rPr>
        <w:t>)</w:t>
      </w:r>
      <w:r>
        <w:rPr>
          <w:rFonts w:ascii="Calibri" w:eastAsia="Calibri" w:hAnsi="Calibri" w:cs="Calibri"/>
          <w:sz w:val="16"/>
          <w:szCs w:val="16"/>
        </w:rPr>
        <w:t xml:space="preserve">: </w:t>
      </w:r>
      <w:r w:rsidRPr="003A758C">
        <w:rPr>
          <w:rFonts w:ascii="Calibri" w:eastAsia="Calibri" w:hAnsi="Calibri" w:cs="Calibri"/>
          <w:sz w:val="16"/>
          <w:szCs w:val="16"/>
        </w:rPr>
        <w:t xml:space="preserve">Vial with 9.75mg aripiprazole (7.5mg/ml); </w:t>
      </w:r>
      <w:r w:rsidRPr="003A758C">
        <w:rPr>
          <w:rFonts w:ascii="Calibri" w:eastAsia="Calibri" w:hAnsi="Calibri" w:cs="Calibri"/>
          <w:spacing w:val="1"/>
          <w:sz w:val="16"/>
          <w:szCs w:val="16"/>
          <w:u w:val="single" w:color="000000"/>
        </w:rPr>
        <w:t>P</w:t>
      </w:r>
      <w:r w:rsidRPr="003A758C">
        <w:rPr>
          <w:rFonts w:ascii="Calibri" w:eastAsia="Calibri" w:hAnsi="Calibri" w:cs="Calibri"/>
          <w:sz w:val="16"/>
          <w:szCs w:val="16"/>
          <w:u w:val="single" w:color="000000"/>
        </w:rPr>
        <w:t>owder</w:t>
      </w:r>
      <w:r w:rsidRPr="002E366E"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 w:rsidR="001F0A33" w:rsidRPr="003A758C"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 w:rsidR="001F0A33" w:rsidRPr="003A758C">
        <w:rPr>
          <w:rFonts w:ascii="Calibri" w:eastAsia="Calibri" w:hAnsi="Calibri" w:cs="Calibri"/>
          <w:sz w:val="16"/>
          <w:szCs w:val="16"/>
          <w:u w:val="single" w:color="000000"/>
        </w:rPr>
        <w:t xml:space="preserve"> a</w:t>
      </w:r>
      <w:r w:rsidRPr="003A758C">
        <w:rPr>
          <w:rFonts w:ascii="Calibri" w:eastAsia="Calibri" w:hAnsi="Calibri" w:cs="Calibri"/>
          <w:sz w:val="16"/>
          <w:szCs w:val="16"/>
          <w:u w:val="single" w:color="000000"/>
        </w:rPr>
        <w:t>nd</w:t>
      </w:r>
      <w:r w:rsidRPr="003A758C"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 w:rsidR="001F0A33" w:rsidRPr="003A758C"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 w:rsidR="001F0A33" w:rsidRPr="003A758C">
        <w:rPr>
          <w:rFonts w:ascii="Calibri" w:eastAsia="Calibri" w:hAnsi="Calibri" w:cs="Calibri"/>
          <w:sz w:val="16"/>
          <w:szCs w:val="16"/>
          <w:u w:val="single" w:color="000000"/>
        </w:rPr>
        <w:t xml:space="preserve"> s</w:t>
      </w:r>
      <w:r w:rsidRPr="003A758C">
        <w:rPr>
          <w:rFonts w:ascii="Calibri" w:eastAsia="Calibri" w:hAnsi="Calibri" w:cs="Calibri"/>
          <w:sz w:val="16"/>
          <w:szCs w:val="16"/>
          <w:u w:val="single" w:color="000000"/>
        </w:rPr>
        <w:t>olvent</w:t>
      </w:r>
      <w:r w:rsidRPr="003A758C"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 w:rsidR="001F0A33" w:rsidRPr="003A758C"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 w:rsidR="001F0A33" w:rsidRPr="003A758C">
        <w:rPr>
          <w:rFonts w:ascii="Calibri" w:eastAsia="Calibri" w:hAnsi="Calibri" w:cs="Calibri"/>
          <w:sz w:val="16"/>
          <w:szCs w:val="16"/>
          <w:u w:val="single" w:color="000000"/>
        </w:rPr>
        <w:t xml:space="preserve"> f</w:t>
      </w:r>
      <w:r w:rsidRPr="003A758C">
        <w:rPr>
          <w:rFonts w:ascii="Calibri" w:eastAsia="Calibri" w:hAnsi="Calibri" w:cs="Calibri"/>
          <w:sz w:val="16"/>
          <w:szCs w:val="16"/>
          <w:u w:val="single" w:color="000000"/>
        </w:rPr>
        <w:t>or</w:t>
      </w:r>
      <w:r w:rsidRPr="003A758C"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 w:rsidR="001F0A33" w:rsidRPr="003A758C"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 w:rsidR="001F0A33" w:rsidRPr="003A758C">
        <w:rPr>
          <w:rFonts w:ascii="Calibri" w:eastAsia="Calibri" w:hAnsi="Calibri" w:cs="Calibri"/>
          <w:sz w:val="16"/>
          <w:szCs w:val="16"/>
          <w:u w:val="single" w:color="000000"/>
        </w:rPr>
        <w:t xml:space="preserve"> p</w:t>
      </w:r>
      <w:r w:rsidRPr="003A758C">
        <w:rPr>
          <w:rFonts w:ascii="Calibri" w:eastAsia="Calibri" w:hAnsi="Calibri" w:cs="Calibri"/>
          <w:sz w:val="16"/>
          <w:szCs w:val="16"/>
          <w:u w:val="single" w:color="000000"/>
        </w:rPr>
        <w:t>rolonged</w:t>
      </w:r>
      <w:r w:rsidRPr="003A758C">
        <w:rPr>
          <w:rFonts w:ascii="Calibri" w:eastAsia="Calibri" w:hAnsi="Calibri" w:cs="Calibri"/>
          <w:spacing w:val="1"/>
          <w:sz w:val="16"/>
          <w:szCs w:val="16"/>
          <w:u w:val="single" w:color="000000"/>
        </w:rPr>
        <w:t>-</w:t>
      </w:r>
      <w:r w:rsidRPr="003A758C">
        <w:rPr>
          <w:rFonts w:ascii="Calibri" w:eastAsia="Calibri" w:hAnsi="Calibri" w:cs="Calibri"/>
          <w:sz w:val="16"/>
          <w:szCs w:val="16"/>
          <w:u w:val="single" w:color="000000"/>
        </w:rPr>
        <w:t>release</w:t>
      </w:r>
      <w:r w:rsidRPr="003A758C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7D778E" w:rsidRPr="003A758C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7D778E" w:rsidRPr="003A758C">
        <w:rPr>
          <w:rFonts w:ascii="Calibri" w:eastAsia="Calibri" w:hAnsi="Calibri" w:cs="Calibri"/>
          <w:sz w:val="16"/>
          <w:szCs w:val="16"/>
          <w:u w:val="single" w:color="000000"/>
        </w:rPr>
        <w:t xml:space="preserve"> s</w:t>
      </w:r>
      <w:r w:rsidRPr="003A758C">
        <w:rPr>
          <w:rFonts w:ascii="Calibri" w:eastAsia="Calibri" w:hAnsi="Calibri" w:cs="Calibri"/>
          <w:sz w:val="16"/>
          <w:szCs w:val="16"/>
          <w:u w:val="single" w:color="000000"/>
        </w:rPr>
        <w:t>uspension</w:t>
      </w:r>
      <w:r w:rsidR="007D778E" w:rsidRPr="003A758C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 w:rsidRPr="003A758C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Pr="003A758C">
        <w:rPr>
          <w:rFonts w:ascii="Calibri" w:eastAsia="Calibri" w:hAnsi="Calibri" w:cs="Calibri"/>
          <w:sz w:val="16"/>
          <w:szCs w:val="16"/>
          <w:u w:val="single" w:color="000000"/>
        </w:rPr>
        <w:t>for</w:t>
      </w:r>
      <w:r w:rsidR="007D778E" w:rsidRPr="003A758C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 w:rsidRPr="003A758C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Pr="003A758C">
        <w:rPr>
          <w:rFonts w:ascii="Calibri" w:eastAsia="Calibri" w:hAnsi="Calibri" w:cs="Calibri"/>
          <w:sz w:val="16"/>
          <w:szCs w:val="16"/>
          <w:u w:val="single" w:color="000000"/>
        </w:rPr>
        <w:t>injection</w:t>
      </w:r>
      <w:r w:rsidRPr="003A758C">
        <w:rPr>
          <w:rFonts w:ascii="Calibri" w:eastAsia="Calibri" w:hAnsi="Calibri" w:cs="Calibri"/>
          <w:sz w:val="16"/>
          <w:szCs w:val="16"/>
        </w:rPr>
        <w:t>: Vial with 300mg or</w:t>
      </w:r>
      <w:r w:rsidRPr="003A758C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3A758C">
        <w:rPr>
          <w:rFonts w:ascii="Calibri" w:eastAsia="Calibri" w:hAnsi="Calibri" w:cs="Calibri"/>
          <w:sz w:val="16"/>
          <w:szCs w:val="16"/>
        </w:rPr>
        <w:t>400mg aripiprazole;</w:t>
      </w:r>
      <w:r w:rsidRPr="003A758C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bookmarkStart w:id="1" w:name="_Hlk80644800"/>
      <w:r w:rsidRPr="003A758C">
        <w:rPr>
          <w:rFonts w:ascii="Calibri" w:eastAsia="Calibri" w:hAnsi="Calibri" w:cs="Calibri"/>
          <w:spacing w:val="1"/>
          <w:sz w:val="16"/>
          <w:szCs w:val="16"/>
        </w:rPr>
        <w:t>P</w:t>
      </w:r>
      <w:r w:rsidRPr="003A758C">
        <w:rPr>
          <w:rFonts w:ascii="Calibri" w:eastAsia="Calibri" w:hAnsi="Calibri" w:cs="Calibri"/>
          <w:spacing w:val="-1"/>
          <w:sz w:val="16"/>
          <w:szCs w:val="16"/>
        </w:rPr>
        <w:t>re</w:t>
      </w:r>
      <w:r w:rsidRPr="003A758C">
        <w:rPr>
          <w:rFonts w:ascii="Calibri" w:eastAsia="Calibri" w:hAnsi="Calibri" w:cs="Calibri"/>
          <w:spacing w:val="1"/>
          <w:sz w:val="16"/>
          <w:szCs w:val="16"/>
        </w:rPr>
        <w:t>-</w:t>
      </w:r>
      <w:r w:rsidRPr="003A758C">
        <w:rPr>
          <w:rFonts w:ascii="Calibri" w:eastAsia="Calibri" w:hAnsi="Calibri" w:cs="Calibri"/>
          <w:sz w:val="16"/>
          <w:szCs w:val="16"/>
        </w:rPr>
        <w:t xml:space="preserve">filled syringe with 300mg </w:t>
      </w:r>
      <w:r w:rsidR="00661D1E" w:rsidRPr="003A758C">
        <w:rPr>
          <w:rFonts w:ascii="Calibri" w:eastAsia="Calibri" w:hAnsi="Calibri" w:cs="Calibri"/>
          <w:sz w:val="16"/>
          <w:szCs w:val="16"/>
        </w:rPr>
        <w:t>or</w:t>
      </w:r>
      <w:r w:rsidRPr="003A758C">
        <w:rPr>
          <w:rFonts w:ascii="Calibri" w:eastAsia="Calibri" w:hAnsi="Calibri" w:cs="Calibri"/>
          <w:spacing w:val="-1"/>
          <w:sz w:val="16"/>
          <w:szCs w:val="16"/>
        </w:rPr>
        <w:t xml:space="preserve"> 400m</w:t>
      </w:r>
      <w:r w:rsidRPr="003A758C">
        <w:rPr>
          <w:rFonts w:ascii="Calibri" w:eastAsia="Calibri" w:hAnsi="Calibri" w:cs="Calibri"/>
          <w:sz w:val="16"/>
          <w:szCs w:val="16"/>
        </w:rPr>
        <w:t>g</w:t>
      </w:r>
      <w:r w:rsidRPr="003A758C">
        <w:rPr>
          <w:rFonts w:ascii="Calibri" w:eastAsia="Calibri" w:hAnsi="Calibri" w:cs="Calibri"/>
          <w:spacing w:val="-1"/>
          <w:sz w:val="16"/>
          <w:szCs w:val="16"/>
        </w:rPr>
        <w:t xml:space="preserve"> aripiprazole</w:t>
      </w:r>
      <w:bookmarkEnd w:id="1"/>
      <w:r w:rsidRPr="003A758C"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INDICATIONS: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  <w:u w:val="single" w:color="000000"/>
        </w:rPr>
        <w:t>O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ral</w:t>
      </w:r>
      <w:r w:rsidR="007D778E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formulations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: </w:t>
      </w:r>
      <w:r>
        <w:rPr>
          <w:rFonts w:ascii="Calibri" w:eastAsia="Calibri" w:hAnsi="Calibri" w:cs="Calibri"/>
          <w:sz w:val="16"/>
          <w:szCs w:val="16"/>
        </w:rPr>
        <w:t>Treatment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schizophrenia in adults and adolescents aged 15 years and older;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7.5mg/ml</w:t>
      </w:r>
      <w:r w:rsidR="007D778E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solution</w:t>
      </w:r>
      <w:r w:rsidR="00C53D8B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for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injection</w:t>
      </w:r>
      <w:r w:rsidR="007D778E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(I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  <w:u w:val="single" w:color="000000"/>
        </w:rPr>
        <w:t>M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)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Rapid control of agitation and disturbed behaviours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 adults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schizophrenia, when oral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therapy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appropriate. Treatment with aripiprazole solution for injection should be discontinued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soon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clinically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appropriate and </w:t>
      </w:r>
      <w:r>
        <w:rPr>
          <w:rFonts w:ascii="Calibri" w:eastAsia="Calibri" w:hAnsi="Calibri" w:cs="Calibri"/>
          <w:spacing w:val="-1"/>
          <w:sz w:val="16"/>
          <w:szCs w:val="16"/>
        </w:rPr>
        <w:t>us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oral aripiprazole should be initiated; </w:t>
      </w:r>
      <w:r>
        <w:rPr>
          <w:rFonts w:ascii="Calibri" w:eastAsia="Calibri" w:hAnsi="Calibri" w:cs="Calibri"/>
          <w:b/>
          <w:bCs/>
          <w:spacing w:val="1"/>
          <w:sz w:val="16"/>
          <w:szCs w:val="16"/>
          <w:u w:val="single" w:color="000000"/>
        </w:rPr>
        <w:t>P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rolonge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  <w:u w:val="single" w:color="000000"/>
        </w:rPr>
        <w:t>d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-</w:t>
      </w:r>
      <w:r>
        <w:rPr>
          <w:rFonts w:ascii="Calibri" w:eastAsia="Calibri" w:hAnsi="Calibri" w:cs="Calibri"/>
          <w:b/>
          <w:bCs/>
          <w:spacing w:val="-41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release</w:t>
      </w:r>
      <w:r w:rsidR="007D778E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suspension</w:t>
      </w:r>
      <w:r w:rsidR="007D778E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for</w:t>
      </w:r>
      <w:r w:rsidR="007D778E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  <w:u w:val="single" w:color="000000"/>
        </w:rPr>
        <w:t>injectio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Maintenance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treatment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schizophrenia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adults 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abilised with oral aripiprazole.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DOSAG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  <w:u w:val="single" w:color="000000"/>
        </w:rPr>
        <w:t>O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ral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7D778E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7D778E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f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ormulations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: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Adults: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ecommended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starting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dose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10 or 15mg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onc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day, maintenance dose 15mg once a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day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without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regard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meals. Aripiprazole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is </w:t>
      </w:r>
      <w:r>
        <w:rPr>
          <w:rFonts w:ascii="Calibri" w:eastAsia="Calibri" w:hAnsi="Calibri" w:cs="Calibri"/>
          <w:spacing w:val="-1"/>
          <w:sz w:val="16"/>
          <w:szCs w:val="16"/>
        </w:rPr>
        <w:t>eff</w:t>
      </w:r>
      <w:r>
        <w:rPr>
          <w:rFonts w:ascii="Calibri" w:eastAsia="Calibri" w:hAnsi="Calibri" w:cs="Calibri"/>
          <w:sz w:val="16"/>
          <w:szCs w:val="16"/>
        </w:rPr>
        <w:t>ective in a dose range of 10 to 30mg once a day. Enhanced efficacy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doses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higher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than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15mg daily has not been demonstrated although individual patients may benefit from higher dose. Maximum daily dose should not exceed 30mg. 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Adolescents</w:t>
      </w:r>
      <w:r w:rsidR="003B1BA5"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(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≥15</w:t>
      </w:r>
      <w:r w:rsidR="003B1BA5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years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3B1BA5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3B1BA5">
        <w:rPr>
          <w:rFonts w:ascii="Calibri" w:eastAsia="Calibri" w:hAnsi="Calibri" w:cs="Calibri"/>
          <w:sz w:val="16"/>
          <w:szCs w:val="16"/>
          <w:u w:val="single" w:color="000000"/>
        </w:rPr>
        <w:t xml:space="preserve"> o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ld):</w:t>
      </w:r>
      <w:r>
        <w:rPr>
          <w:rFonts w:ascii="Calibri" w:eastAsia="Calibri" w:hAnsi="Calibri" w:cs="Calibri"/>
          <w:sz w:val="16"/>
          <w:szCs w:val="16"/>
        </w:rPr>
        <w:t xml:space="preserve"> Initiate at 2mg (using oral 1mg/ml solution) for 2 days, titrate to 5mg for 2 further days to reach recommended daily dose of 10mg. If needed,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dose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increased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5mg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increments,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maximum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daily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dose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30mg.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Enhanced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efficacy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at doses higher than 10mg daily has not been demonstrated although individual patients may benefit from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higher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dose.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7.5mg/ml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B367AA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B367AA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s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olution</w:t>
      </w:r>
      <w:r w:rsidR="003B1BA5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for</w:t>
      </w:r>
      <w:r w:rsidR="003B1BA5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injection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B367AA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 </w:t>
      </w:r>
      <w:r w:rsidR="00B367AA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(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1"/>
          <w:sz w:val="16"/>
          <w:szCs w:val="16"/>
          <w:u w:val="single" w:color="000000"/>
        </w:rPr>
        <w:t>M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)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Recommended initial dose 9.75mg (1.3ml), administered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single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2A2040">
        <w:rPr>
          <w:rFonts w:ascii="Calibri" w:eastAsia="Calibri" w:hAnsi="Calibri" w:cs="Calibri"/>
          <w:sz w:val="16"/>
          <w:szCs w:val="16"/>
        </w:rPr>
        <w:t>IM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injection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into deltoid or deep into gluteus maximus muscle (should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administered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intravenously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subcutaneously). Effective dose range 5.25m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15mg as</w:t>
      </w:r>
      <w:r w:rsidR="008D26A2"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 single injection. Lower dose of 5.25mg (0.7ml) may be given on basis of clinical status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–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which</w:t>
      </w:r>
      <w:r w:rsidR="008D26A2"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should include consideration of medicines already g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ven either for maintenance or acute treatment. A second injection may be administered 2 hours after the first injection, based on clinical status. No more than 3 injections should be given in 24 hours. Maximum daily dose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aripiprazole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FA3E94">
        <w:rPr>
          <w:rFonts w:ascii="Calibri" w:eastAsia="Calibri" w:hAnsi="Calibri" w:cs="Calibri"/>
          <w:spacing w:val="-1"/>
          <w:sz w:val="16"/>
          <w:szCs w:val="16"/>
        </w:rPr>
        <w:t xml:space="preserve">is </w:t>
      </w:r>
      <w:r>
        <w:rPr>
          <w:rFonts w:ascii="Calibri" w:eastAsia="Calibri" w:hAnsi="Calibri" w:cs="Calibri"/>
          <w:sz w:val="16"/>
          <w:szCs w:val="16"/>
        </w:rPr>
        <w:t xml:space="preserve">30mg </w:t>
      </w:r>
      <w:r>
        <w:rPr>
          <w:rFonts w:ascii="Calibri" w:eastAsia="Calibri" w:hAnsi="Calibri" w:cs="Calibri"/>
          <w:spacing w:val="-1"/>
          <w:sz w:val="16"/>
          <w:szCs w:val="16"/>
        </w:rPr>
        <w:t>(includin</w:t>
      </w:r>
      <w:r>
        <w:rPr>
          <w:rFonts w:ascii="Calibri" w:eastAsia="Calibri" w:hAnsi="Calibri" w:cs="Calibri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al</w:t>
      </w:r>
      <w:r>
        <w:rPr>
          <w:rFonts w:ascii="Calibri" w:eastAsia="Calibri" w:hAnsi="Calibri" w:cs="Calibri"/>
          <w:sz w:val="16"/>
          <w:szCs w:val="16"/>
        </w:rPr>
        <w:t>l Abilif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® formulations</w:t>
      </w:r>
      <w:r>
        <w:rPr>
          <w:rFonts w:ascii="Calibri" w:eastAsia="Calibri" w:hAnsi="Calibri" w:cs="Calibri"/>
          <w:spacing w:val="-1"/>
          <w:sz w:val="16"/>
          <w:szCs w:val="16"/>
        </w:rPr>
        <w:t>)</w:t>
      </w:r>
      <w:r>
        <w:rPr>
          <w:rFonts w:ascii="Calibri" w:eastAsia="Calibri" w:hAnsi="Calibri" w:cs="Calibri"/>
          <w:sz w:val="16"/>
          <w:szCs w:val="16"/>
        </w:rPr>
        <w:t>. If continued treatment indicated with oral aripiprazol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, see</w:t>
      </w:r>
      <w:r w:rsidR="008D26A2"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SmPCs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aripiprazole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preparations.</w:t>
      </w:r>
      <w:r>
        <w:rPr>
          <w:rFonts w:ascii="Calibri" w:eastAsia="Calibri" w:hAnsi="Calibri" w:cs="Calibri"/>
          <w:b/>
          <w:bCs/>
          <w:spacing w:val="-6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6"/>
          <w:szCs w:val="16"/>
          <w:u w:val="single" w:color="000000"/>
        </w:rPr>
        <w:t>P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rolonged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  <w:u w:val="single" w:color="000000"/>
        </w:rPr>
        <w:t>-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release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B367AA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B367AA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s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uspension</w:t>
      </w:r>
      <w:r w:rsidR="00B367AA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for</w:t>
      </w:r>
      <w:r w:rsidR="00B367AA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injection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patients </w:t>
      </w:r>
      <w:r>
        <w:rPr>
          <w:rFonts w:ascii="Calibri" w:eastAsia="Calibri" w:hAnsi="Calibri" w:cs="Calibri"/>
          <w:sz w:val="16"/>
          <w:szCs w:val="16"/>
        </w:rPr>
        <w:t>who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have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never taken aripiprazole, tolerability with oral aripiprazole must occur prior to initiation. Abilify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Maintena® 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only </w:t>
      </w:r>
      <w:r w:rsidRPr="001861F6">
        <w:rPr>
          <w:rFonts w:ascii="Calibri" w:eastAsia="Calibri" w:hAnsi="Calibri" w:cs="Calibri"/>
          <w:sz w:val="16"/>
          <w:szCs w:val="16"/>
        </w:rPr>
        <w:t xml:space="preserve">intended for </w:t>
      </w:r>
      <w:r w:rsidR="002A2040">
        <w:rPr>
          <w:rFonts w:ascii="Calibri" w:eastAsia="Calibri" w:hAnsi="Calibri" w:cs="Calibri"/>
          <w:sz w:val="16"/>
          <w:szCs w:val="16"/>
        </w:rPr>
        <w:t>IM</w:t>
      </w:r>
      <w:r w:rsidRPr="001861F6">
        <w:rPr>
          <w:rFonts w:ascii="Calibri" w:eastAsia="Calibri" w:hAnsi="Calibri" w:cs="Calibri"/>
          <w:sz w:val="16"/>
          <w:szCs w:val="16"/>
        </w:rPr>
        <w:t xml:space="preserve"> use and should not be administered intravenously</w:t>
      </w:r>
      <w:r w:rsidRPr="001861F6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1861F6">
        <w:rPr>
          <w:rFonts w:ascii="Calibri" w:eastAsia="Calibri" w:hAnsi="Calibri" w:cs="Calibri"/>
          <w:sz w:val="16"/>
          <w:szCs w:val="16"/>
        </w:rPr>
        <w:t>or</w:t>
      </w:r>
      <w:r w:rsidRPr="001861F6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1861F6">
        <w:rPr>
          <w:rFonts w:ascii="Calibri" w:eastAsia="Calibri" w:hAnsi="Calibri" w:cs="Calibri"/>
          <w:sz w:val="16"/>
          <w:szCs w:val="16"/>
        </w:rPr>
        <w:t xml:space="preserve">subcutaneously. </w:t>
      </w:r>
      <w:r w:rsidR="00BC7C12" w:rsidRPr="001861F6">
        <w:rPr>
          <w:rFonts w:ascii="Calibri" w:eastAsia="Calibri" w:hAnsi="Calibri" w:cs="Calibri"/>
          <w:sz w:val="16"/>
          <w:szCs w:val="16"/>
        </w:rPr>
        <w:t xml:space="preserve">Starting dose can be administered as one injection start or as two injection start.  </w:t>
      </w:r>
      <w:r w:rsidR="00EC6AEF" w:rsidRPr="001861F6">
        <w:rPr>
          <w:rFonts w:ascii="Calibri" w:eastAsia="Calibri" w:hAnsi="Calibri" w:cs="Calibri"/>
          <w:b/>
          <w:sz w:val="16"/>
          <w:szCs w:val="16"/>
        </w:rPr>
        <w:t>One injection start:</w:t>
      </w:r>
      <w:r w:rsidR="008D26A2" w:rsidRPr="001861F6">
        <w:rPr>
          <w:rFonts w:ascii="Calibri" w:eastAsia="Calibri" w:hAnsi="Calibri" w:cs="Calibri"/>
          <w:b/>
          <w:sz w:val="16"/>
          <w:szCs w:val="16"/>
        </w:rPr>
        <w:t xml:space="preserve"> </w:t>
      </w:r>
      <w:r w:rsidR="00CC3251" w:rsidRPr="001861F6">
        <w:rPr>
          <w:rFonts w:ascii="Calibri" w:eastAsia="Calibri" w:hAnsi="Calibri" w:cs="Calibri"/>
          <w:sz w:val="16"/>
          <w:szCs w:val="16"/>
        </w:rPr>
        <w:t>On the day of initiation, a</w:t>
      </w:r>
      <w:r w:rsidR="008D26A2" w:rsidRPr="001861F6">
        <w:rPr>
          <w:rFonts w:ascii="Calibri" w:eastAsia="Calibri" w:hAnsi="Calibri" w:cs="Calibri"/>
          <w:sz w:val="16"/>
          <w:szCs w:val="16"/>
        </w:rPr>
        <w:t xml:space="preserve">dminister one injection of 400mg </w:t>
      </w:r>
      <w:r w:rsidR="00344042" w:rsidRPr="001861F6">
        <w:rPr>
          <w:rFonts w:ascii="Calibri" w:eastAsia="Calibri" w:hAnsi="Calibri" w:cs="Calibri"/>
          <w:sz w:val="16"/>
          <w:szCs w:val="16"/>
        </w:rPr>
        <w:t>Abilify</w:t>
      </w:r>
      <w:r w:rsidR="00344042" w:rsidRPr="001861F6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344042" w:rsidRPr="001861F6">
        <w:rPr>
          <w:rFonts w:ascii="Calibri" w:eastAsia="Calibri" w:hAnsi="Calibri" w:cs="Calibri"/>
          <w:sz w:val="16"/>
          <w:szCs w:val="16"/>
        </w:rPr>
        <w:t>Maintena®</w:t>
      </w:r>
      <w:r w:rsidR="00EA0334" w:rsidRPr="001861F6">
        <w:rPr>
          <w:rFonts w:ascii="Calibri" w:eastAsia="Calibri" w:hAnsi="Calibri" w:cs="Calibri"/>
          <w:sz w:val="16"/>
          <w:szCs w:val="16"/>
        </w:rPr>
        <w:t xml:space="preserve"> and continue treatment with 10mg to 20mg oral aripiprazole per day for 14 consecutive days to maintain therapeutic aripiprazole concentration during initiation of therapy.</w:t>
      </w:r>
      <w:r w:rsidR="008D26A2" w:rsidRPr="001861F6">
        <w:rPr>
          <w:rFonts w:ascii="Calibri" w:eastAsia="Calibri" w:hAnsi="Calibri" w:cs="Calibri"/>
          <w:sz w:val="16"/>
          <w:szCs w:val="16"/>
        </w:rPr>
        <w:t xml:space="preserve"> </w:t>
      </w:r>
      <w:r w:rsidRPr="001861F6">
        <w:rPr>
          <w:rFonts w:ascii="Calibri" w:eastAsia="Calibri" w:hAnsi="Calibri" w:cs="Calibri"/>
          <w:sz w:val="16"/>
          <w:szCs w:val="16"/>
        </w:rPr>
        <w:t>Suspension should be injected slowly as a single injection (doses must not be divided) into gluteal</w:t>
      </w:r>
      <w:r w:rsidRPr="001861F6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1861F6">
        <w:rPr>
          <w:rFonts w:ascii="Calibri" w:eastAsia="Calibri" w:hAnsi="Calibri" w:cs="Calibri"/>
          <w:sz w:val="16"/>
          <w:szCs w:val="16"/>
        </w:rPr>
        <w:t>or</w:t>
      </w:r>
      <w:r w:rsidRPr="001861F6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1861F6">
        <w:rPr>
          <w:rFonts w:ascii="Calibri" w:eastAsia="Calibri" w:hAnsi="Calibri" w:cs="Calibri"/>
          <w:sz w:val="16"/>
          <w:szCs w:val="16"/>
        </w:rPr>
        <w:t>deltoid</w:t>
      </w:r>
      <w:r w:rsidRPr="001861F6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1861F6">
        <w:rPr>
          <w:rFonts w:ascii="Calibri" w:eastAsia="Calibri" w:hAnsi="Calibri" w:cs="Calibri"/>
          <w:sz w:val="16"/>
          <w:szCs w:val="16"/>
        </w:rPr>
        <w:t>muscle</w:t>
      </w:r>
      <w:r w:rsidRPr="001861F6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Pr="001861F6">
        <w:rPr>
          <w:rFonts w:ascii="Calibri" w:eastAsia="Calibri" w:hAnsi="Calibri" w:cs="Calibri"/>
          <w:sz w:val="16"/>
          <w:szCs w:val="16"/>
        </w:rPr>
        <w:t>(care should be taken to avoid inadvertent injection into a blood vessel</w:t>
      </w:r>
      <w:r w:rsidRPr="001861F6">
        <w:rPr>
          <w:rFonts w:ascii="Calibri" w:eastAsia="Calibri" w:hAnsi="Calibri" w:cs="Calibri"/>
          <w:spacing w:val="-1"/>
          <w:sz w:val="16"/>
          <w:szCs w:val="16"/>
        </w:rPr>
        <w:t>)</w:t>
      </w:r>
      <w:r w:rsidRPr="001861F6">
        <w:rPr>
          <w:rFonts w:ascii="Calibri" w:eastAsia="Calibri" w:hAnsi="Calibri" w:cs="Calibri"/>
          <w:sz w:val="16"/>
          <w:szCs w:val="16"/>
        </w:rPr>
        <w:t xml:space="preserve">. </w:t>
      </w:r>
      <w:r w:rsidR="00EC6AEF" w:rsidRPr="001861F6">
        <w:rPr>
          <w:rFonts w:ascii="Calibri" w:eastAsia="Calibri" w:hAnsi="Calibri" w:cs="Calibri"/>
          <w:sz w:val="16"/>
          <w:szCs w:val="16"/>
        </w:rPr>
        <w:t xml:space="preserve"> </w:t>
      </w:r>
      <w:r w:rsidR="00EC6AEF" w:rsidRPr="001861F6">
        <w:rPr>
          <w:rFonts w:ascii="Calibri" w:eastAsia="Calibri" w:hAnsi="Calibri" w:cs="Calibri"/>
          <w:b/>
          <w:sz w:val="16"/>
          <w:szCs w:val="16"/>
        </w:rPr>
        <w:t>Two injection start:</w:t>
      </w:r>
      <w:r w:rsidR="00EC6AEF" w:rsidRPr="001861F6">
        <w:rPr>
          <w:rFonts w:ascii="Calibri" w:eastAsia="Calibri" w:hAnsi="Calibri" w:cs="Calibri"/>
          <w:sz w:val="16"/>
          <w:szCs w:val="16"/>
        </w:rPr>
        <w:t xml:space="preserve"> </w:t>
      </w:r>
      <w:r w:rsidR="00EC6AEF" w:rsidRPr="001861F6">
        <w:rPr>
          <w:rStyle w:val="Emphasis"/>
          <w:i w:val="0"/>
          <w:color w:val="000000"/>
          <w:sz w:val="16"/>
          <w:szCs w:val="16"/>
          <w:lang w:val="en-GB"/>
        </w:rPr>
        <w:t>On the day of initiation, administer</w:t>
      </w:r>
      <w:r w:rsidR="0013154F" w:rsidRPr="001861F6">
        <w:rPr>
          <w:rStyle w:val="Emphasis"/>
          <w:i w:val="0"/>
          <w:color w:val="000000"/>
          <w:sz w:val="16"/>
          <w:szCs w:val="16"/>
          <w:lang w:val="en-GB"/>
        </w:rPr>
        <w:t xml:space="preserve"> two separate injections of 400</w:t>
      </w:r>
      <w:r w:rsidR="00EC6AEF" w:rsidRPr="001861F6">
        <w:rPr>
          <w:rStyle w:val="Emphasis"/>
          <w:i w:val="0"/>
          <w:color w:val="000000"/>
          <w:sz w:val="16"/>
          <w:szCs w:val="16"/>
          <w:lang w:val="en-GB"/>
        </w:rPr>
        <w:t xml:space="preserve">mg </w:t>
      </w:r>
      <w:r w:rsidR="00344042" w:rsidRPr="001861F6">
        <w:rPr>
          <w:rFonts w:ascii="Calibri" w:eastAsia="Calibri" w:hAnsi="Calibri" w:cs="Calibri"/>
          <w:sz w:val="16"/>
          <w:szCs w:val="16"/>
        </w:rPr>
        <w:t>Abilify</w:t>
      </w:r>
      <w:r w:rsidR="00344042" w:rsidRPr="001861F6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344042" w:rsidRPr="001861F6">
        <w:rPr>
          <w:rFonts w:ascii="Calibri" w:eastAsia="Calibri" w:hAnsi="Calibri" w:cs="Calibri"/>
          <w:sz w:val="16"/>
          <w:szCs w:val="16"/>
        </w:rPr>
        <w:t xml:space="preserve">Maintena® </w:t>
      </w:r>
      <w:r w:rsidR="00EC6AEF" w:rsidRPr="001861F6">
        <w:rPr>
          <w:rStyle w:val="Emphasis"/>
          <w:i w:val="0"/>
          <w:color w:val="000000"/>
          <w:sz w:val="16"/>
          <w:szCs w:val="16"/>
          <w:lang w:val="en-GB"/>
        </w:rPr>
        <w:t xml:space="preserve">at separate injection sites (see </w:t>
      </w:r>
      <w:r w:rsidR="003A50DC">
        <w:rPr>
          <w:rStyle w:val="Emphasis"/>
          <w:i w:val="0"/>
          <w:color w:val="000000"/>
          <w:sz w:val="16"/>
          <w:szCs w:val="16"/>
          <w:lang w:val="en-GB"/>
        </w:rPr>
        <w:t>SmPC</w:t>
      </w:r>
      <w:r w:rsidR="001E551F">
        <w:rPr>
          <w:rStyle w:val="Emphasis"/>
          <w:i w:val="0"/>
          <w:color w:val="000000"/>
          <w:sz w:val="16"/>
          <w:szCs w:val="16"/>
          <w:lang w:val="en-GB"/>
        </w:rPr>
        <w:t>s</w:t>
      </w:r>
      <w:r w:rsidR="003A50DC">
        <w:rPr>
          <w:rStyle w:val="Emphasis"/>
          <w:i w:val="0"/>
          <w:color w:val="000000"/>
          <w:sz w:val="16"/>
          <w:szCs w:val="16"/>
          <w:lang w:val="en-GB"/>
        </w:rPr>
        <w:t xml:space="preserve"> for </w:t>
      </w:r>
      <w:r w:rsidR="00EC6AEF" w:rsidRPr="001861F6">
        <w:rPr>
          <w:rStyle w:val="Emphasis"/>
          <w:i w:val="0"/>
          <w:color w:val="000000"/>
          <w:sz w:val="16"/>
          <w:szCs w:val="16"/>
          <w:lang w:val="en-GB"/>
        </w:rPr>
        <w:t xml:space="preserve">method of administration), along </w:t>
      </w:r>
      <w:r w:rsidR="0013154F" w:rsidRPr="001861F6">
        <w:rPr>
          <w:rStyle w:val="Emphasis"/>
          <w:i w:val="0"/>
          <w:color w:val="000000"/>
          <w:sz w:val="16"/>
          <w:szCs w:val="16"/>
          <w:lang w:val="en-GB"/>
        </w:rPr>
        <w:t>with one 20</w:t>
      </w:r>
      <w:r w:rsidR="00EC6AEF" w:rsidRPr="001861F6">
        <w:rPr>
          <w:rStyle w:val="Emphasis"/>
          <w:i w:val="0"/>
          <w:color w:val="000000"/>
          <w:sz w:val="16"/>
          <w:szCs w:val="16"/>
          <w:lang w:val="en-GB"/>
        </w:rPr>
        <w:t xml:space="preserve">mg dose of oral aripiprazole. </w:t>
      </w:r>
      <w:r w:rsidR="00EC6AEF" w:rsidRPr="001861F6">
        <w:rPr>
          <w:iCs/>
          <w:color w:val="000000"/>
          <w:sz w:val="16"/>
          <w:szCs w:val="16"/>
          <w:lang w:val="en-GB"/>
        </w:rPr>
        <w:t>If initiating with the two injection start, inject into two different sites in two different muscles. DO NOT inject both injections concomitantly into the same deltoid or gluteal muscle.</w:t>
      </w:r>
      <w:r w:rsidR="00EC6AEF" w:rsidRPr="001861F6">
        <w:rPr>
          <w:color w:val="0070C0"/>
          <w:sz w:val="16"/>
          <w:szCs w:val="16"/>
          <w:lang w:val="en-GB"/>
        </w:rPr>
        <w:t xml:space="preserve"> </w:t>
      </w:r>
      <w:bookmarkStart w:id="2" w:name="_Hlk80645228"/>
      <w:bookmarkStart w:id="3" w:name="_Hlk80646823"/>
      <w:r w:rsidR="00EC6AEF" w:rsidRPr="001861F6">
        <w:rPr>
          <w:sz w:val="16"/>
          <w:szCs w:val="16"/>
          <w:lang w:val="en-GB"/>
        </w:rPr>
        <w:t xml:space="preserve">For known CYP2D6 poor metabolisers </w:t>
      </w:r>
      <w:r w:rsidR="00EC6AEF" w:rsidRPr="00AB7249">
        <w:rPr>
          <w:sz w:val="16"/>
          <w:szCs w:val="16"/>
          <w:lang w:val="en-GB"/>
        </w:rPr>
        <w:t>administer in either two separate deltoid muscles or one deltoid and one gluteal muscle. DO NOT inject into two gluteal muscles.</w:t>
      </w:r>
      <w:r w:rsidR="00EC6AEF" w:rsidRPr="001861F6">
        <w:rPr>
          <w:sz w:val="16"/>
          <w:szCs w:val="16"/>
          <w:lang w:val="en-GB"/>
        </w:rPr>
        <w:t xml:space="preserve"> </w:t>
      </w:r>
      <w:bookmarkEnd w:id="2"/>
      <w:bookmarkEnd w:id="3"/>
      <w:r w:rsidR="00BC7C12" w:rsidRPr="001861F6">
        <w:rPr>
          <w:sz w:val="16"/>
          <w:szCs w:val="16"/>
          <w:lang w:val="en-GB"/>
        </w:rPr>
        <w:t xml:space="preserve">After </w:t>
      </w:r>
      <w:r w:rsidR="0095776F" w:rsidRPr="001861F6">
        <w:rPr>
          <w:sz w:val="16"/>
          <w:szCs w:val="16"/>
          <w:lang w:val="en-GB"/>
        </w:rPr>
        <w:t xml:space="preserve">either the one or the two </w:t>
      </w:r>
      <w:r w:rsidR="00BC7C12" w:rsidRPr="001861F6">
        <w:rPr>
          <w:sz w:val="16"/>
          <w:szCs w:val="16"/>
          <w:lang w:val="en-GB"/>
        </w:rPr>
        <w:t xml:space="preserve">injection start, the recommended maintenance dose of </w:t>
      </w:r>
      <w:bookmarkStart w:id="4" w:name="_Hlk80647190"/>
      <w:r w:rsidR="00344042" w:rsidRPr="001861F6">
        <w:rPr>
          <w:rFonts w:ascii="Calibri" w:eastAsia="Calibri" w:hAnsi="Calibri" w:cs="Calibri"/>
          <w:sz w:val="16"/>
          <w:szCs w:val="16"/>
        </w:rPr>
        <w:t>Abilify</w:t>
      </w:r>
      <w:r w:rsidR="00344042" w:rsidRPr="001861F6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344042" w:rsidRPr="001861F6">
        <w:rPr>
          <w:rFonts w:ascii="Calibri" w:eastAsia="Calibri" w:hAnsi="Calibri" w:cs="Calibri"/>
          <w:sz w:val="16"/>
          <w:szCs w:val="16"/>
        </w:rPr>
        <w:t>Maintena®</w:t>
      </w:r>
      <w:r w:rsidR="00BC7C12" w:rsidRPr="001861F6">
        <w:rPr>
          <w:sz w:val="16"/>
          <w:szCs w:val="16"/>
          <w:lang w:val="en-GB"/>
        </w:rPr>
        <w:t xml:space="preserve"> is 400mg</w:t>
      </w:r>
      <w:r w:rsidR="00A64554">
        <w:rPr>
          <w:sz w:val="16"/>
          <w:szCs w:val="16"/>
          <w:lang w:val="en-GB"/>
        </w:rPr>
        <w:t xml:space="preserve"> once monthly as a single injection</w:t>
      </w:r>
      <w:r w:rsidR="00DF5905" w:rsidRPr="001861F6">
        <w:rPr>
          <w:sz w:val="16"/>
          <w:szCs w:val="16"/>
          <w:lang w:val="en-GB"/>
        </w:rPr>
        <w:t xml:space="preserve"> </w:t>
      </w:r>
      <w:bookmarkEnd w:id="4"/>
      <w:r w:rsidR="00DF5905" w:rsidRPr="001861F6">
        <w:rPr>
          <w:sz w:val="16"/>
          <w:szCs w:val="16"/>
          <w:lang w:val="en-GB"/>
        </w:rPr>
        <w:t>(no sooner than 26 days after the previous injection)</w:t>
      </w:r>
      <w:r w:rsidR="00BC7C12" w:rsidRPr="001861F6">
        <w:rPr>
          <w:sz w:val="16"/>
          <w:szCs w:val="16"/>
          <w:lang w:val="en-GB"/>
        </w:rPr>
        <w:t xml:space="preserve">. </w:t>
      </w:r>
      <w:r w:rsidRPr="001861F6">
        <w:rPr>
          <w:rFonts w:ascii="Calibri" w:eastAsia="Calibri" w:hAnsi="Calibri" w:cs="Calibri"/>
          <w:sz w:val="16"/>
          <w:szCs w:val="16"/>
        </w:rPr>
        <w:t>Consider reducing</w:t>
      </w:r>
      <w:r>
        <w:rPr>
          <w:rFonts w:ascii="Calibri" w:eastAsia="Calibri" w:hAnsi="Calibri" w:cs="Calibri"/>
          <w:sz w:val="16"/>
          <w:szCs w:val="16"/>
        </w:rPr>
        <w:t xml:space="preserve"> dose to 300mg once monthly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adverse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reactions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experience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 xml:space="preserve">. </w:t>
      </w:r>
      <w:r>
        <w:rPr>
          <w:rFonts w:ascii="Calibri" w:eastAsia="Calibri" w:hAnsi="Calibri" w:cs="Calibri"/>
          <w:b/>
          <w:bCs/>
          <w:sz w:val="16"/>
          <w:szCs w:val="16"/>
        </w:rPr>
        <w:t>SPECIAL</w:t>
      </w:r>
      <w:r w:rsidR="002A2040"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POPULATIONS: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Hepatic</w:t>
      </w:r>
      <w:r w:rsidR="00117AB3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impairment: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dose </w:t>
      </w:r>
      <w:r>
        <w:rPr>
          <w:rFonts w:ascii="Calibri" w:eastAsia="Calibri" w:hAnsi="Calibri" w:cs="Calibri"/>
          <w:sz w:val="16"/>
          <w:szCs w:val="16"/>
        </w:rPr>
        <w:t>adjustment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required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mild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moderate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hepatic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impairment.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Manage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dose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cautiously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severe hepatic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impairment</w:t>
      </w:r>
      <w:r w:rsidR="00147839">
        <w:rPr>
          <w:rFonts w:ascii="Calibri" w:eastAsia="Calibri" w:hAnsi="Calibri" w:cs="Calibri"/>
          <w:spacing w:val="-1"/>
          <w:sz w:val="16"/>
          <w:szCs w:val="16"/>
        </w:rPr>
        <w:t xml:space="preserve">.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DF5905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Oral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f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ormulations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a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nd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 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7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.5mg/ml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solution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for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injection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(IM)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 w:rsidR="00670415">
        <w:rPr>
          <w:rFonts w:ascii="Calibri" w:eastAsia="Calibri" w:hAnsi="Calibri" w:cs="Calibri"/>
          <w:sz w:val="16"/>
          <w:szCs w:val="16"/>
        </w:rPr>
        <w:t>Maximum</w:t>
      </w:r>
      <w:r w:rsidR="00670415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daily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dose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30mg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should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with caution in </w:t>
      </w:r>
      <w:r>
        <w:rPr>
          <w:rFonts w:ascii="Calibri" w:eastAsia="Calibri" w:hAnsi="Calibri" w:cs="Calibri"/>
          <w:spacing w:val="-1"/>
          <w:sz w:val="16"/>
          <w:szCs w:val="16"/>
        </w:rPr>
        <w:t>patient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 severe hepatic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impairmen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 xml:space="preserve">. </w:t>
      </w:r>
      <w:r>
        <w:rPr>
          <w:rFonts w:ascii="Calibri" w:eastAsia="Calibri" w:hAnsi="Calibri" w:cs="Calibri"/>
          <w:b/>
          <w:bCs/>
          <w:spacing w:val="1"/>
          <w:sz w:val="16"/>
          <w:szCs w:val="16"/>
          <w:u w:val="single" w:color="000000"/>
        </w:rPr>
        <w:t>P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rolonge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1"/>
          <w:sz w:val="16"/>
          <w:szCs w:val="16"/>
          <w:u w:val="single" w:color="000000"/>
        </w:rPr>
        <w:t>-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release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suspension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for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injection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formulation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preferred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 severe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hepatic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impairment.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bookmarkStart w:id="5" w:name="_Hlk80647459"/>
      <w:r>
        <w:rPr>
          <w:rFonts w:ascii="Calibri" w:eastAsia="Calibri" w:hAnsi="Calibri" w:cs="Calibri"/>
          <w:sz w:val="16"/>
          <w:szCs w:val="16"/>
          <w:u w:val="single" w:color="000000"/>
        </w:rPr>
        <w:t>Renal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EC08FE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EC08FE">
        <w:rPr>
          <w:rFonts w:ascii="Calibri" w:eastAsia="Calibri" w:hAnsi="Calibri" w:cs="Calibri"/>
          <w:sz w:val="16"/>
          <w:szCs w:val="16"/>
          <w:u w:val="single" w:color="000000"/>
        </w:rPr>
        <w:t xml:space="preserve"> i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mpairment:</w:t>
      </w:r>
      <w:r>
        <w:rPr>
          <w:rFonts w:ascii="Calibri" w:eastAsia="Calibri" w:hAnsi="Calibri" w:cs="Calibri"/>
          <w:sz w:val="16"/>
          <w:szCs w:val="16"/>
        </w:rPr>
        <w:t xml:space="preserve"> No dose adjustment required. 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Elderly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:</w:t>
      </w:r>
      <w:r>
        <w:rPr>
          <w:rFonts w:ascii="Calibri" w:eastAsia="Calibri" w:hAnsi="Calibri" w:cs="Calibri"/>
          <w:sz w:val="16"/>
          <w:szCs w:val="16"/>
        </w:rPr>
        <w:t xml:space="preserve"> Safety and efficacy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established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patients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≥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65 years old. Consider a lower starting dose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(oral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formulations</w:t>
      </w:r>
      <w:r w:rsidR="001C3D16">
        <w:rPr>
          <w:rFonts w:ascii="Calibri" w:eastAsia="Calibri" w:hAnsi="Calibri" w:cs="Calibri"/>
          <w:sz w:val="16"/>
          <w:szCs w:val="16"/>
        </w:rPr>
        <w:t xml:space="preserve"> and 7.5 mg/ml solution for injection (IM)</w:t>
      </w:r>
      <w:r>
        <w:rPr>
          <w:rFonts w:ascii="Calibri" w:eastAsia="Calibri" w:hAnsi="Calibri" w:cs="Calibri"/>
          <w:sz w:val="16"/>
          <w:szCs w:val="16"/>
        </w:rPr>
        <w:t>).</w:t>
      </w:r>
      <w:bookmarkEnd w:id="5"/>
      <w:r w:rsidR="002A2040"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Paediatrics</w:t>
      </w:r>
      <w:r>
        <w:rPr>
          <w:rFonts w:ascii="Calibri" w:eastAsia="Calibri" w:hAnsi="Calibri" w:cs="Calibri"/>
          <w:sz w:val="16"/>
          <w:szCs w:val="16"/>
        </w:rPr>
        <w:t xml:space="preserve">: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Oral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f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ormulations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Safety and efficacy below 15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years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 age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 established and use in &lt;15 years not recommende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 w:rsidR="00DB5982">
        <w:rPr>
          <w:rFonts w:ascii="Calibri" w:eastAsia="Calibri" w:hAnsi="Calibri" w:cs="Calibri"/>
          <w:sz w:val="16"/>
          <w:szCs w:val="16"/>
        </w:rPr>
        <w:t xml:space="preserve">.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7.5mg/ml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solution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for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injection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(IM)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EC08FE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EC08FE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a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nd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prolonge</w:t>
      </w:r>
      <w:r>
        <w:rPr>
          <w:rFonts w:ascii="Calibri" w:eastAsia="Calibri" w:hAnsi="Calibri" w:cs="Calibri"/>
          <w:b/>
          <w:bCs/>
          <w:spacing w:val="-4"/>
          <w:sz w:val="16"/>
          <w:szCs w:val="16"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1"/>
          <w:sz w:val="16"/>
          <w:szCs w:val="16"/>
          <w:u w:val="single" w:color="000000"/>
        </w:rPr>
        <w:t>-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  <w:u w:val="single" w:color="000000"/>
        </w:rPr>
        <w:t>release</w:t>
      </w:r>
      <w:r>
        <w:rPr>
          <w:rFonts w:ascii="Calibri" w:eastAsia="Calibri" w:hAnsi="Calibri" w:cs="Calibri"/>
          <w:b/>
          <w:bCs/>
          <w:spacing w:val="-41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pacing w:val="-41"/>
          <w:sz w:val="16"/>
          <w:szCs w:val="16"/>
          <w:u w:val="single" w:color="000000"/>
        </w:rPr>
        <w:t xml:space="preserve">  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s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uspension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for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injection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Safety and efficacy in children and adolescents aged 0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 xml:space="preserve">17 </w:t>
      </w:r>
      <w:r>
        <w:rPr>
          <w:rFonts w:ascii="Calibri" w:eastAsia="Calibri" w:hAnsi="Calibri" w:cs="Calibri"/>
          <w:spacing w:val="-1"/>
          <w:sz w:val="16"/>
          <w:szCs w:val="16"/>
        </w:rPr>
        <w:t>no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established</w:t>
      </w:r>
      <w:r>
        <w:rPr>
          <w:rFonts w:ascii="Calibri" w:eastAsia="Calibri" w:hAnsi="Calibri" w:cs="Calibri"/>
          <w:sz w:val="16"/>
          <w:szCs w:val="16"/>
        </w:rPr>
        <w:t xml:space="preserve">. </w:t>
      </w:r>
      <w:bookmarkStart w:id="6" w:name="_Hlk80648125"/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All</w:t>
      </w:r>
      <w:r w:rsidR="006207A0">
        <w:rPr>
          <w:rFonts w:ascii="Calibri" w:eastAsia="Calibri" w:hAnsi="Calibri" w:cs="Calibri"/>
          <w:b/>
          <w:bCs/>
          <w:sz w:val="16"/>
          <w:szCs w:val="16"/>
          <w:u w:val="single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formulation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  <w:u w:val="single" w:color="000000"/>
        </w:rPr>
        <w:t>s</w:t>
      </w:r>
      <w:r>
        <w:rPr>
          <w:rFonts w:ascii="Calibri" w:eastAsia="Calibri" w:hAnsi="Calibri" w:cs="Calibri"/>
          <w:sz w:val="16"/>
          <w:szCs w:val="16"/>
        </w:rPr>
        <w:t>: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advice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8E13AD">
        <w:rPr>
          <w:rFonts w:ascii="Calibri" w:eastAsia="Calibri" w:hAnsi="Calibri" w:cs="Calibri"/>
          <w:sz w:val="16"/>
          <w:szCs w:val="16"/>
          <w:u w:val="single" w:color="000000"/>
        </w:rPr>
        <w:t>CYP2D6</w:t>
      </w:r>
      <w:r w:rsidR="00DA0E88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 w:rsidR="00A019E1">
        <w:rPr>
          <w:rFonts w:ascii="Calibri" w:eastAsia="Calibri" w:hAnsi="Calibri" w:cs="Calibri"/>
          <w:sz w:val="16"/>
          <w:szCs w:val="16"/>
          <w:u w:val="single" w:color="000000"/>
        </w:rPr>
        <w:t xml:space="preserve">inhibitors </w:t>
      </w:r>
      <w:r w:rsidR="008E13AD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or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DA0E88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 </w:t>
      </w:r>
      <w:r w:rsidR="00DA0E88">
        <w:rPr>
          <w:rFonts w:ascii="Calibri" w:eastAsia="Calibri" w:hAnsi="Calibri" w:cs="Calibri"/>
          <w:sz w:val="16"/>
          <w:szCs w:val="16"/>
          <w:u w:val="single" w:color="000000"/>
        </w:rPr>
        <w:t xml:space="preserve"> C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YP3A4</w:t>
      </w:r>
      <w:r w:rsidR="00DA0E88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inhibitors</w:t>
      </w:r>
      <w:r w:rsidR="00DA0E88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or</w:t>
      </w:r>
      <w:r w:rsidR="00DA0E88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inducers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see SmPCs. </w:t>
      </w:r>
      <w:bookmarkEnd w:id="6"/>
      <w:r>
        <w:rPr>
          <w:rFonts w:ascii="Calibri" w:eastAsia="Calibri" w:hAnsi="Calibri" w:cs="Calibri"/>
          <w:spacing w:val="-1"/>
          <w:sz w:val="16"/>
          <w:szCs w:val="16"/>
        </w:rPr>
        <w:t>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Abilif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Mainte</w:t>
      </w:r>
      <w:r>
        <w:rPr>
          <w:rFonts w:ascii="Calibri" w:eastAsia="Calibri" w:hAnsi="Calibri" w:cs="Calibri"/>
          <w:sz w:val="16"/>
          <w:szCs w:val="16"/>
        </w:rPr>
        <w:t>na®, see SmPC for instructions 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missed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doses, reconstitution and injection procedure. </w:t>
      </w:r>
      <w:r>
        <w:rPr>
          <w:rFonts w:ascii="Calibri" w:eastAsia="Calibri" w:hAnsi="Calibri" w:cs="Calibri"/>
          <w:b/>
          <w:bCs/>
          <w:sz w:val="16"/>
          <w:szCs w:val="16"/>
        </w:rPr>
        <w:t>CONTRAINDICATIONS: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Hypersensitivity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 active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substance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excipient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 xml:space="preserve">. </w:t>
      </w:r>
      <w:bookmarkStart w:id="7" w:name="_Hlk80648512"/>
      <w:r w:rsidRPr="00A56D6B">
        <w:rPr>
          <w:rFonts w:ascii="Calibri" w:eastAsia="Calibri" w:hAnsi="Calibri" w:cs="Calibri"/>
          <w:b/>
          <w:bCs/>
          <w:sz w:val="16"/>
          <w:szCs w:val="16"/>
        </w:rPr>
        <w:t>WARNINGS AND PRECAUTIONS:</w:t>
      </w:r>
      <w:r w:rsidRPr="00A56D6B"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bookmarkStart w:id="8" w:name="_Hlk80648219"/>
      <w:bookmarkEnd w:id="7"/>
      <w:r w:rsidRPr="00DD49FD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All</w:t>
      </w:r>
      <w:r w:rsidRPr="00DD49FD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 w:rsidRPr="00DD49FD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 w:rsidRPr="00DD49FD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f</w:t>
      </w:r>
      <w:r w:rsidRPr="00DD49FD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ormulations</w:t>
      </w:r>
      <w:r w:rsidRPr="002B091A"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 w:rsidR="00316FB6" w:rsidRPr="00E43D22">
        <w:rPr>
          <w:rFonts w:ascii="Calibri" w:eastAsia="Calibri" w:hAnsi="Calibri" w:cs="Calibri"/>
          <w:spacing w:val="-1"/>
          <w:sz w:val="16"/>
          <w:szCs w:val="16"/>
        </w:rPr>
        <w:t>During antipsychotic treatment</w:t>
      </w:r>
      <w:r w:rsidR="00A121DD" w:rsidRPr="00E43D22">
        <w:rPr>
          <w:rFonts w:ascii="Calibri" w:eastAsia="Calibri" w:hAnsi="Calibri" w:cs="Calibri"/>
          <w:spacing w:val="-1"/>
          <w:sz w:val="16"/>
          <w:szCs w:val="16"/>
        </w:rPr>
        <w:t>,</w:t>
      </w:r>
      <w:r w:rsidR="00316FB6"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 w:rsidR="00316FB6"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mprovement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bookmarkStart w:id="9" w:name="_Hlk80648246"/>
      <w:bookmarkEnd w:id="8"/>
      <w:r>
        <w:rPr>
          <w:rFonts w:ascii="Calibri" w:eastAsia="Calibri" w:hAnsi="Calibri" w:cs="Calibri"/>
          <w:sz w:val="16"/>
          <w:szCs w:val="16"/>
        </w:rPr>
        <w:t>in clinical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condition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take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days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weeks </w:t>
      </w:r>
      <w:bookmarkEnd w:id="9"/>
      <w:r>
        <w:rPr>
          <w:rFonts w:ascii="Calibri" w:eastAsia="Calibri" w:hAnsi="Calibri" w:cs="Calibri"/>
          <w:sz w:val="16"/>
          <w:szCs w:val="16"/>
        </w:rPr>
        <w:t>–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monitor closely.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Suicidal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B40145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B40145">
        <w:rPr>
          <w:rFonts w:ascii="Calibri" w:eastAsia="Calibri" w:hAnsi="Calibri" w:cs="Calibri"/>
          <w:sz w:val="16"/>
          <w:szCs w:val="16"/>
          <w:u w:val="single" w:color="000000"/>
        </w:rPr>
        <w:t xml:space="preserve"> b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ehaviour</w:t>
      </w:r>
      <w:r>
        <w:rPr>
          <w:rFonts w:ascii="Calibri" w:eastAsia="Calibri" w:hAnsi="Calibri" w:cs="Calibri"/>
          <w:sz w:val="16"/>
          <w:szCs w:val="16"/>
        </w:rPr>
        <w:t xml:space="preserve"> has been reported early after initiation or switch of antipsychotic treatment –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closely supervise high risk patients. Use with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caution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patients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known </w:t>
      </w:r>
      <w:r>
        <w:rPr>
          <w:rFonts w:ascii="Calibri" w:eastAsia="Calibri" w:hAnsi="Calibri" w:cs="Calibri"/>
          <w:spacing w:val="1"/>
          <w:sz w:val="16"/>
          <w:szCs w:val="16"/>
          <w:u w:val="single" w:color="000000"/>
        </w:rPr>
        <w:t>ca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r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diovascular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B40145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B40145">
        <w:rPr>
          <w:rFonts w:ascii="Calibri" w:eastAsia="Calibri" w:hAnsi="Calibri" w:cs="Calibri"/>
          <w:sz w:val="16"/>
          <w:szCs w:val="16"/>
          <w:u w:val="single" w:color="000000"/>
        </w:rPr>
        <w:t xml:space="preserve"> d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isease,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B40145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B40145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 w:rsidR="006207A0">
        <w:rPr>
          <w:rFonts w:ascii="Calibri" w:eastAsia="Calibri" w:hAnsi="Calibri" w:cs="Calibri"/>
          <w:sz w:val="16"/>
          <w:szCs w:val="16"/>
          <w:u w:val="single" w:color="000000"/>
        </w:rPr>
        <w:t xml:space="preserve">cerebrovascular </w:t>
      </w:r>
      <w:r w:rsidR="006207A0" w:rsidRPr="00E43D22">
        <w:rPr>
          <w:rFonts w:ascii="Calibri" w:eastAsia="Calibri" w:hAnsi="Calibri" w:cs="Calibri"/>
          <w:sz w:val="16"/>
          <w:szCs w:val="16"/>
        </w:rPr>
        <w:t>disease</w:t>
      </w:r>
      <w:r w:rsidR="00E43D22">
        <w:rPr>
          <w:rFonts w:ascii="Calibri" w:eastAsia="Calibri" w:hAnsi="Calibri" w:cs="Calibri"/>
          <w:sz w:val="16"/>
          <w:szCs w:val="16"/>
        </w:rPr>
        <w:t xml:space="preserve"> </w:t>
      </w:r>
      <w:r w:rsidRPr="00E43D22">
        <w:rPr>
          <w:rFonts w:ascii="Calibri" w:eastAsia="Calibri" w:hAnsi="Calibri" w:cs="Calibri"/>
          <w:sz w:val="16"/>
          <w:szCs w:val="16"/>
        </w:rPr>
        <w:t>conditions</w:t>
      </w:r>
      <w:r>
        <w:rPr>
          <w:rFonts w:ascii="Calibri" w:eastAsia="Calibri" w:hAnsi="Calibri" w:cs="Calibri"/>
          <w:sz w:val="16"/>
          <w:szCs w:val="16"/>
        </w:rPr>
        <w:t xml:space="preserve"> predisposing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hypotension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hypertension,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family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history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of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QT</w:t>
      </w:r>
      <w:r w:rsidR="00BF51E2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prolongation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history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seizure</w:t>
      </w:r>
      <w:r>
        <w:rPr>
          <w:rFonts w:ascii="Calibri" w:eastAsia="Calibri" w:hAnsi="Calibri" w:cs="Calibri"/>
          <w:sz w:val="16"/>
          <w:szCs w:val="16"/>
        </w:rPr>
        <w:t xml:space="preserve"> disorder or have conditions associated with seizures</w:t>
      </w:r>
      <w:r w:rsidR="00B23D6A">
        <w:rPr>
          <w:rFonts w:ascii="Calibri" w:eastAsia="Calibri" w:hAnsi="Calibri" w:cs="Calibri"/>
          <w:sz w:val="16"/>
          <w:szCs w:val="16"/>
        </w:rPr>
        <w:t>.</w:t>
      </w:r>
      <w:r w:rsidR="001B3B38"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Extreme </w:t>
      </w:r>
      <w:r>
        <w:rPr>
          <w:rFonts w:ascii="Calibri" w:eastAsia="Calibri" w:hAnsi="Calibri" w:cs="Calibri"/>
          <w:spacing w:val="-1"/>
          <w:sz w:val="16"/>
          <w:szCs w:val="16"/>
        </w:rPr>
        <w:t>ca</w:t>
      </w:r>
      <w:r>
        <w:rPr>
          <w:rFonts w:ascii="Calibri" w:eastAsia="Calibri" w:hAnsi="Calibri" w:cs="Calibri"/>
          <w:sz w:val="16"/>
          <w:szCs w:val="16"/>
        </w:rPr>
        <w:t>ution should be taken when concomitantly administering aripiprazole and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stimulants. </w:t>
      </w:r>
      <w:bookmarkStart w:id="10" w:name="_Hlk80648658"/>
      <w:r>
        <w:rPr>
          <w:rFonts w:ascii="Calibri" w:eastAsia="Calibri" w:hAnsi="Calibri" w:cs="Calibri"/>
          <w:sz w:val="16"/>
          <w:szCs w:val="16"/>
        </w:rPr>
        <w:t>Oesophageal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dysm</w:t>
      </w:r>
      <w:r>
        <w:rPr>
          <w:rFonts w:ascii="Calibri" w:eastAsia="Calibri" w:hAnsi="Calibri" w:cs="Calibri"/>
          <w:spacing w:val="-1"/>
          <w:sz w:val="16"/>
          <w:szCs w:val="16"/>
        </w:rPr>
        <w:t>ot</w:t>
      </w:r>
      <w:r>
        <w:rPr>
          <w:rFonts w:ascii="Calibri" w:eastAsia="Calibri" w:hAnsi="Calibri" w:cs="Calibri"/>
          <w:sz w:val="16"/>
          <w:szCs w:val="16"/>
        </w:rPr>
        <w:t xml:space="preserve">ility and aspiration have been associated with aripiprazole and </w:t>
      </w:r>
      <w:r w:rsidR="00146298">
        <w:rPr>
          <w:rFonts w:ascii="Calibri" w:eastAsia="Calibri" w:hAnsi="Calibri" w:cs="Calibri"/>
          <w:sz w:val="16"/>
          <w:szCs w:val="16"/>
        </w:rPr>
        <w:t xml:space="preserve">aripiprazole </w:t>
      </w:r>
      <w:r>
        <w:rPr>
          <w:rFonts w:ascii="Calibri" w:eastAsia="Calibri" w:hAnsi="Calibri" w:cs="Calibri"/>
          <w:sz w:val="16"/>
          <w:szCs w:val="16"/>
        </w:rPr>
        <w:t xml:space="preserve">should be used cautiously in patients at risk </w:t>
      </w:r>
      <w:r>
        <w:rPr>
          <w:rFonts w:ascii="Calibri" w:eastAsia="Calibri" w:hAnsi="Calibri" w:cs="Calibri"/>
          <w:spacing w:val="-1"/>
          <w:sz w:val="16"/>
          <w:szCs w:val="16"/>
        </w:rPr>
        <w:t>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aspiration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117AB3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117AB3">
        <w:rPr>
          <w:rFonts w:ascii="Calibri" w:eastAsia="Calibri" w:hAnsi="Calibri" w:cs="Calibri"/>
          <w:sz w:val="16"/>
          <w:szCs w:val="16"/>
          <w:u w:val="single" w:color="000000"/>
        </w:rPr>
        <w:t xml:space="preserve"> p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neumonia</w:t>
      </w:r>
      <w:r>
        <w:rPr>
          <w:rFonts w:ascii="Calibri" w:eastAsia="Calibri" w:hAnsi="Calibri" w:cs="Calibri"/>
          <w:sz w:val="16"/>
          <w:szCs w:val="16"/>
        </w:rPr>
        <w:t>.</w:t>
      </w:r>
      <w:bookmarkEnd w:id="10"/>
      <w:r>
        <w:rPr>
          <w:rFonts w:ascii="Calibri" w:eastAsia="Calibri" w:hAnsi="Calibri" w:cs="Calibri"/>
          <w:sz w:val="16"/>
          <w:szCs w:val="16"/>
        </w:rPr>
        <w:t xml:space="preserve"> Cases of venous thromboembolism (VTE) have been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reported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antipsychotics. All possible VTE risk factors should be identified before and during treatment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preventive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measures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taken.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There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were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u</w:t>
      </w:r>
      <w:r>
        <w:rPr>
          <w:rFonts w:ascii="Calibri" w:eastAsia="Calibri" w:hAnsi="Calibri" w:cs="Calibri"/>
          <w:sz w:val="16"/>
          <w:szCs w:val="16"/>
        </w:rPr>
        <w:t>ncommon reports of treatment emergent dyskinesia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during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aripiprazole treatment. </w:t>
      </w:r>
      <w:bookmarkStart w:id="11" w:name="_Hlk80648702"/>
      <w:r>
        <w:rPr>
          <w:rFonts w:ascii="Calibri" w:eastAsia="Calibri" w:hAnsi="Calibri" w:cs="Calibri"/>
          <w:sz w:val="16"/>
          <w:szCs w:val="16"/>
        </w:rPr>
        <w:t xml:space="preserve">If signs </w:t>
      </w:r>
      <w:r w:rsidR="00206C52">
        <w:rPr>
          <w:rFonts w:ascii="Calibri" w:eastAsia="Calibri" w:hAnsi="Calibri" w:cs="Calibri"/>
          <w:sz w:val="16"/>
          <w:szCs w:val="16"/>
        </w:rPr>
        <w:t xml:space="preserve">and symptoms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tardive</w:t>
      </w:r>
      <w:r w:rsidR="00117AB3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dyskinesia</w:t>
      </w:r>
      <w:r>
        <w:rPr>
          <w:rFonts w:ascii="Calibri" w:eastAsia="Calibri" w:hAnsi="Calibri" w:cs="Calibri"/>
          <w:sz w:val="16"/>
          <w:szCs w:val="16"/>
        </w:rPr>
        <w:t xml:space="preserve"> appear during treatment</w:t>
      </w:r>
      <w:bookmarkEnd w:id="11"/>
      <w:r>
        <w:rPr>
          <w:rFonts w:ascii="Calibri" w:eastAsia="Calibri" w:hAnsi="Calibri" w:cs="Calibri"/>
          <w:sz w:val="16"/>
          <w:szCs w:val="16"/>
        </w:rPr>
        <w:t>, reduce dose or discontinue. Symptoms can temporally deteriorate or even arise after treatment discontinuation. If signs and symptoms of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other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117AB3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117AB3">
        <w:rPr>
          <w:rFonts w:ascii="Calibri" w:eastAsia="Calibri" w:hAnsi="Calibri" w:cs="Calibri"/>
          <w:sz w:val="16"/>
          <w:szCs w:val="16"/>
          <w:u w:val="single" w:color="000000"/>
        </w:rPr>
        <w:t xml:space="preserve"> e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xtra</w:t>
      </w:r>
      <w:r w:rsidR="00117AB3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pyramidal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117AB3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117AB3">
        <w:rPr>
          <w:rFonts w:ascii="Calibri" w:eastAsia="Calibri" w:hAnsi="Calibri" w:cs="Calibri"/>
          <w:sz w:val="16"/>
          <w:szCs w:val="16"/>
          <w:u w:val="single" w:color="000000"/>
        </w:rPr>
        <w:t xml:space="preserve"> s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ymptoms</w:t>
      </w:r>
      <w:r>
        <w:rPr>
          <w:rFonts w:ascii="Calibri" w:eastAsia="Calibri" w:hAnsi="Calibri" w:cs="Calibri"/>
          <w:sz w:val="16"/>
          <w:szCs w:val="16"/>
        </w:rPr>
        <w:t xml:space="preserve"> appear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e.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akathisia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 Parkinsonism,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reduce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dose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monitor</w:t>
      </w:r>
      <w:r w:rsidR="001A0724">
        <w:rPr>
          <w:rFonts w:ascii="Calibri" w:eastAsia="Calibri" w:hAnsi="Calibri" w:cs="Calibri"/>
          <w:sz w:val="16"/>
          <w:szCs w:val="16"/>
        </w:rPr>
        <w:t xml:space="preserve"> </w:t>
      </w:r>
      <w:r w:rsidR="001A0724" w:rsidRPr="00B53E53">
        <w:rPr>
          <w:rFonts w:ascii="Calibri" w:eastAsia="Calibri" w:hAnsi="Calibri" w:cs="Calibri"/>
          <w:sz w:val="16"/>
          <w:szCs w:val="16"/>
        </w:rPr>
        <w:t>closely</w:t>
      </w:r>
      <w:r w:rsidR="00B53E53" w:rsidRPr="00C74F38">
        <w:rPr>
          <w:rFonts w:ascii="Calibri" w:eastAsia="Calibri" w:hAnsi="Calibri" w:cs="Calibri"/>
          <w:sz w:val="16"/>
          <w:szCs w:val="16"/>
        </w:rPr>
        <w:t xml:space="preserve"> </w:t>
      </w:r>
      <w:r w:rsidR="00B53E53" w:rsidRPr="00E43D22">
        <w:rPr>
          <w:rFonts w:ascii="Calibri" w:eastAsia="Calibri" w:hAnsi="Calibri" w:cs="Calibri"/>
          <w:sz w:val="16"/>
          <w:szCs w:val="16"/>
        </w:rPr>
        <w:t xml:space="preserve">(except </w:t>
      </w:r>
      <w:r w:rsidR="00FF1600">
        <w:rPr>
          <w:rFonts w:ascii="Calibri" w:eastAsia="Calibri" w:hAnsi="Calibri" w:cs="Calibri"/>
          <w:sz w:val="16"/>
          <w:szCs w:val="16"/>
        </w:rPr>
        <w:t>Abilify</w:t>
      </w:r>
      <w:r w:rsidR="00FF1600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FF1600">
        <w:rPr>
          <w:rFonts w:ascii="Calibri" w:eastAsia="Calibri" w:hAnsi="Calibri" w:cs="Calibri"/>
          <w:sz w:val="16"/>
          <w:szCs w:val="16"/>
        </w:rPr>
        <w:t>Maintena</w:t>
      </w:r>
      <w:r w:rsidR="00FF1600" w:rsidRPr="00E43D22">
        <w:rPr>
          <w:rFonts w:ascii="Calibri" w:eastAsia="Calibri" w:hAnsi="Calibri" w:cs="Calibri"/>
          <w:sz w:val="16"/>
          <w:szCs w:val="16"/>
        </w:rPr>
        <w:t>®</w:t>
      </w:r>
      <w:r w:rsidR="00B53E53" w:rsidRPr="00E43D22">
        <w:rPr>
          <w:rFonts w:ascii="Calibri" w:eastAsia="Calibri" w:hAnsi="Calibri" w:cs="Calibri"/>
          <w:sz w:val="16"/>
          <w:szCs w:val="16"/>
        </w:rPr>
        <w:t>)</w:t>
      </w:r>
      <w:r w:rsidRPr="00E43D22"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z w:val="16"/>
          <w:szCs w:val="16"/>
        </w:rPr>
        <w:t xml:space="preserve"> Rare cases 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neuroleptic</w:t>
      </w:r>
      <w:r w:rsidR="00117AB3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malignant</w:t>
      </w:r>
      <w:r w:rsidR="00B53E53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syndrome</w:t>
      </w:r>
      <w:r w:rsidR="00117AB3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(NMS)</w:t>
      </w:r>
      <w:r>
        <w:rPr>
          <w:rFonts w:ascii="Calibri" w:eastAsia="Calibri" w:hAnsi="Calibri" w:cs="Calibri"/>
          <w:sz w:val="16"/>
          <w:szCs w:val="16"/>
        </w:rPr>
        <w:t xml:space="preserve"> were reported in aripiprazole clinical trials. If patient develops signs </w:t>
      </w:r>
      <w:r w:rsidR="00EB77EF">
        <w:rPr>
          <w:rFonts w:ascii="Calibri" w:eastAsia="Calibri" w:hAnsi="Calibri" w:cs="Calibri"/>
          <w:sz w:val="16"/>
          <w:szCs w:val="16"/>
        </w:rPr>
        <w:t xml:space="preserve">and symptoms </w:t>
      </w:r>
      <w:r>
        <w:rPr>
          <w:rFonts w:ascii="Calibri" w:eastAsia="Calibri" w:hAnsi="Calibri" w:cs="Calibri"/>
          <w:sz w:val="16"/>
          <w:szCs w:val="16"/>
        </w:rPr>
        <w:t xml:space="preserve">indicative of NMS or unexplained high fever without additional </w:t>
      </w:r>
      <w:r w:rsidR="001C3050">
        <w:rPr>
          <w:rFonts w:ascii="Calibri" w:eastAsia="Calibri" w:hAnsi="Calibri" w:cs="Calibri"/>
          <w:sz w:val="16"/>
          <w:szCs w:val="16"/>
        </w:rPr>
        <w:t xml:space="preserve">clinical manifestations </w:t>
      </w:r>
      <w:r>
        <w:rPr>
          <w:rFonts w:ascii="Calibri" w:eastAsia="Calibri" w:hAnsi="Calibri" w:cs="Calibri"/>
          <w:sz w:val="16"/>
          <w:szCs w:val="16"/>
        </w:rPr>
        <w:t xml:space="preserve">of NMS, all antipsychotics, including aripiprazole, must be discontinued. May cause somnolence, postural hypotension, motor and sensory instability which may </w:t>
      </w:r>
      <w:r>
        <w:rPr>
          <w:rFonts w:ascii="Calibri" w:eastAsia="Calibri" w:hAnsi="Calibri" w:cs="Calibri"/>
          <w:spacing w:val="-1"/>
          <w:sz w:val="16"/>
          <w:szCs w:val="16"/>
        </w:rPr>
        <w:t>lea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falls</w:t>
      </w:r>
      <w:r>
        <w:rPr>
          <w:rFonts w:ascii="Calibri" w:eastAsia="Calibri" w:hAnsi="Calibri" w:cs="Calibri"/>
          <w:sz w:val="16"/>
          <w:szCs w:val="16"/>
        </w:rPr>
        <w:t>. Caution when treating patients at higher risk e.g. elderly or debilitated patients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B53E53">
        <w:rPr>
          <w:rFonts w:ascii="Calibri" w:eastAsia="Calibri" w:hAnsi="Calibri" w:cs="Calibri"/>
          <w:sz w:val="16"/>
          <w:szCs w:val="16"/>
        </w:rPr>
        <w:t>–</w:t>
      </w:r>
      <w:r w:rsidR="00B53E53"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</w:t>
      </w:r>
      <w:r>
        <w:rPr>
          <w:rFonts w:ascii="Calibri" w:eastAsia="Calibri" w:hAnsi="Calibri" w:cs="Calibri"/>
          <w:sz w:val="16"/>
          <w:szCs w:val="16"/>
        </w:rPr>
        <w:t>nsider a lower starting dose.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Not indicated for treatment of </w:t>
      </w:r>
      <w:r w:rsidR="002F430F">
        <w:rPr>
          <w:rFonts w:ascii="Calibri" w:eastAsia="Calibri" w:hAnsi="Calibri" w:cs="Calibri"/>
          <w:sz w:val="16"/>
          <w:szCs w:val="16"/>
        </w:rPr>
        <w:t xml:space="preserve">patients with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dementia</w:t>
      </w:r>
      <w:r>
        <w:rPr>
          <w:rFonts w:ascii="Calibri" w:eastAsia="Calibri" w:hAnsi="Calibri" w:cs="Calibri"/>
          <w:spacing w:val="1"/>
          <w:sz w:val="16"/>
          <w:szCs w:val="16"/>
          <w:u w:val="single" w:color="000000"/>
        </w:rPr>
        <w:t>-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related</w:t>
      </w:r>
      <w:r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 w:rsidR="00D3141A"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 w:rsidR="00D3141A"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 xml:space="preserve"> p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sychosi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s</w:t>
      </w:r>
      <w:r>
        <w:rPr>
          <w:rFonts w:ascii="Calibri" w:eastAsia="Calibri" w:hAnsi="Calibri" w:cs="Calibri"/>
          <w:sz w:val="16"/>
          <w:szCs w:val="16"/>
        </w:rPr>
        <w:t xml:space="preserve">.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Hyperglycaemia</w:t>
      </w:r>
      <w:r>
        <w:rPr>
          <w:rFonts w:ascii="Calibri" w:eastAsia="Calibri" w:hAnsi="Calibri" w:cs="Calibri"/>
          <w:sz w:val="16"/>
          <w:szCs w:val="16"/>
        </w:rPr>
        <w:t xml:space="preserve"> has been reported with aripiprazole. Observe for signs</w:t>
      </w:r>
      <w:r w:rsidR="00B72273">
        <w:rPr>
          <w:rFonts w:ascii="Calibri" w:eastAsia="Calibri" w:hAnsi="Calibri" w:cs="Calibri"/>
          <w:sz w:val="16"/>
          <w:szCs w:val="16"/>
        </w:rPr>
        <w:t xml:space="preserve"> and symptoms</w:t>
      </w:r>
      <w:r>
        <w:rPr>
          <w:rFonts w:ascii="Calibri" w:eastAsia="Calibri" w:hAnsi="Calibri" w:cs="Calibri"/>
          <w:sz w:val="16"/>
          <w:szCs w:val="16"/>
        </w:rPr>
        <w:t xml:space="preserve"> of hyperglycaemia and </w:t>
      </w:r>
      <w:r>
        <w:rPr>
          <w:rFonts w:ascii="Calibri" w:eastAsia="Calibri" w:hAnsi="Calibri" w:cs="Calibri"/>
          <w:spacing w:val="-1"/>
          <w:sz w:val="16"/>
          <w:szCs w:val="16"/>
        </w:rPr>
        <w:t>monito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diabetes</w:t>
      </w:r>
      <w:r w:rsidR="00117AB3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mellitu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s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patien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s or those at risk 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diabetes</w:t>
      </w:r>
      <w:r w:rsidR="00080820">
        <w:rPr>
          <w:rFonts w:ascii="Calibri" w:eastAsia="Calibri" w:hAnsi="Calibri" w:cs="Calibri"/>
          <w:sz w:val="16"/>
          <w:szCs w:val="16"/>
        </w:rPr>
        <w:t xml:space="preserve"> mellitus</w:t>
      </w:r>
      <w:r>
        <w:rPr>
          <w:rFonts w:ascii="Calibri" w:eastAsia="Calibri" w:hAnsi="Calibri" w:cs="Calibri"/>
          <w:sz w:val="16"/>
          <w:szCs w:val="16"/>
        </w:rPr>
        <w:t xml:space="preserve"> regularly for worsening glucose </w:t>
      </w:r>
      <w:r>
        <w:rPr>
          <w:rFonts w:ascii="Calibri" w:eastAsia="Calibri" w:hAnsi="Calibri" w:cs="Calibri"/>
          <w:spacing w:val="-1"/>
          <w:sz w:val="16"/>
          <w:szCs w:val="16"/>
        </w:rPr>
        <w:t>control</w:t>
      </w:r>
      <w:r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Weight</w:t>
      </w:r>
      <w:r w:rsidR="00117AB3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gain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has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been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reported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pos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marketing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ora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aripiprazole, usually in those with significant risk factors. If weight gain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 xml:space="preserve">s clinically significant, consider reducing dose. </w:t>
      </w:r>
      <w:bookmarkStart w:id="12" w:name="_Hlk80647846"/>
      <w:r>
        <w:rPr>
          <w:rFonts w:ascii="Calibri" w:eastAsia="Calibri" w:hAnsi="Calibri" w:cs="Calibri"/>
          <w:sz w:val="16"/>
          <w:szCs w:val="16"/>
        </w:rPr>
        <w:t>Increased urges can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experienced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665AB2" w:rsidRPr="00B53E53">
        <w:rPr>
          <w:rFonts w:ascii="Calibri" w:eastAsia="Calibri" w:hAnsi="Calibri" w:cs="Calibri"/>
          <w:spacing w:val="-1"/>
          <w:sz w:val="16"/>
          <w:szCs w:val="16"/>
        </w:rPr>
        <w:t>while taking aripiprazole</w:t>
      </w:r>
      <w:r w:rsidR="00665AB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inability</w:t>
      </w:r>
      <w:r w:rsidR="00117AB3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to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117AB3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117AB3">
        <w:rPr>
          <w:rFonts w:ascii="Calibri" w:eastAsia="Calibri" w:hAnsi="Calibri" w:cs="Calibri"/>
          <w:sz w:val="16"/>
          <w:szCs w:val="16"/>
          <w:u w:val="single" w:color="000000"/>
        </w:rPr>
        <w:t xml:space="preserve"> c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ontrol</w:t>
      </w:r>
      <w:r w:rsidR="00117AB3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urges</w:t>
      </w:r>
      <w:bookmarkEnd w:id="12"/>
      <w:r>
        <w:rPr>
          <w:rFonts w:ascii="Calibri" w:eastAsia="Calibri" w:hAnsi="Calibri" w:cs="Calibri"/>
          <w:sz w:val="16"/>
          <w:szCs w:val="16"/>
        </w:rPr>
        <w:t xml:space="preserve"> e.g.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gamblin</w:t>
      </w:r>
      <w:r>
        <w:rPr>
          <w:rFonts w:ascii="Calibri" w:eastAsia="Calibri" w:hAnsi="Calibri" w:cs="Calibri"/>
          <w:spacing w:val="1"/>
          <w:sz w:val="16"/>
          <w:szCs w:val="16"/>
          <w:u w:val="single" w:color="000000"/>
        </w:rPr>
        <w:t>g</w:t>
      </w:r>
      <w:r>
        <w:rPr>
          <w:rFonts w:ascii="Calibri" w:eastAsia="Calibri" w:hAnsi="Calibri" w:cs="Calibri"/>
          <w:sz w:val="16"/>
          <w:szCs w:val="16"/>
        </w:rPr>
        <w:t>, sexual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urges,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compulsive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shopping, binge or compulsive eating. Patients or caregivers should be asked about development of new or increased urges. If urges develop during treatment, consider dose 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 xml:space="preserve">eduction or </w:t>
      </w:r>
      <w:r w:rsidR="00433706">
        <w:rPr>
          <w:rFonts w:ascii="Calibri" w:eastAsia="Calibri" w:hAnsi="Calibri" w:cs="Calibri"/>
          <w:sz w:val="16"/>
          <w:szCs w:val="16"/>
        </w:rPr>
        <w:t xml:space="preserve">treatment </w:t>
      </w:r>
      <w:r>
        <w:rPr>
          <w:rFonts w:ascii="Calibri" w:eastAsia="Calibri" w:hAnsi="Calibri" w:cs="Calibri"/>
          <w:sz w:val="16"/>
          <w:szCs w:val="16"/>
        </w:rPr>
        <w:t xml:space="preserve">cessation. Caution driving vehicles or using machines as sedation, somnolence, syncope, blurred vision or diplopia may </w:t>
      </w:r>
      <w:r>
        <w:rPr>
          <w:rFonts w:ascii="Calibri" w:eastAsia="Calibri" w:hAnsi="Calibri" w:cs="Calibri"/>
          <w:spacing w:val="-1"/>
          <w:sz w:val="16"/>
          <w:szCs w:val="16"/>
        </w:rPr>
        <w:t>occur</w:t>
      </w:r>
      <w:r>
        <w:rPr>
          <w:rFonts w:ascii="Calibri" w:eastAsia="Calibri" w:hAnsi="Calibri" w:cs="Calibri"/>
          <w:sz w:val="16"/>
          <w:szCs w:val="16"/>
        </w:rPr>
        <w:t xml:space="preserve">. </w:t>
      </w:r>
      <w:r>
        <w:rPr>
          <w:rFonts w:ascii="Calibri" w:eastAsia="Calibri" w:hAnsi="Calibri" w:cs="Calibri"/>
          <w:b/>
          <w:bCs/>
          <w:spacing w:val="-33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Oral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f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ormulations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Tablets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orodispersible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tablets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contain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lactos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e</w:t>
      </w:r>
      <w:r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Should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taken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by </w:t>
      </w:r>
      <w:r>
        <w:rPr>
          <w:rFonts w:ascii="Calibri" w:eastAsia="Calibri" w:hAnsi="Calibri" w:cs="Calibri"/>
          <w:spacing w:val="-1"/>
          <w:sz w:val="16"/>
          <w:szCs w:val="16"/>
        </w:rPr>
        <w:t>patie</w:t>
      </w:r>
      <w:r>
        <w:rPr>
          <w:rFonts w:ascii="Calibri" w:eastAsia="Calibri" w:hAnsi="Calibri" w:cs="Calibri"/>
          <w:sz w:val="16"/>
          <w:szCs w:val="16"/>
        </w:rPr>
        <w:t>nts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galactose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intolerance,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total lactase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deficiency or glucos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galactose malabsorption. Orodispersible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tablets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contain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aspartame,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source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phenylalanine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which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harmful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those with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phenylketonuria. Orodispersible tablets contain sodium (&lt; 1mmol/tablet). Oral solution </w:t>
      </w:r>
      <w:r w:rsidRPr="00C74F38">
        <w:rPr>
          <w:rFonts w:ascii="Calibri" w:eastAsia="Calibri" w:hAnsi="Calibri" w:cs="Calibri"/>
          <w:sz w:val="16"/>
          <w:szCs w:val="16"/>
        </w:rPr>
        <w:t>and</w:t>
      </w:r>
      <w:r w:rsidR="002E366E"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7.5ml/ml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solution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injection contain sodium (both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contain </w:t>
      </w:r>
      <w:r>
        <w:rPr>
          <w:rFonts w:ascii="Calibri" w:eastAsia="Calibri" w:hAnsi="Calibri" w:cs="Calibri"/>
          <w:spacing w:val="-1"/>
          <w:sz w:val="16"/>
          <w:szCs w:val="16"/>
        </w:rPr>
        <w:t>&lt;</w:t>
      </w:r>
      <w:r>
        <w:rPr>
          <w:rFonts w:ascii="Calibri" w:eastAsia="Calibri" w:hAnsi="Calibri" w:cs="Calibri"/>
          <w:sz w:val="16"/>
          <w:szCs w:val="16"/>
        </w:rPr>
        <w:t>1mmol/dosage unit). Oral solution</w:t>
      </w:r>
      <w:r w:rsidR="002A2040"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contains fructose and sucrose. Should not be taken by patients with fructose intolerance, glucose- galactose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malabsorption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sucras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isomaltase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insufficiency</w:t>
      </w:r>
      <w:r w:rsidR="003A0FEC">
        <w:rPr>
          <w:rFonts w:ascii="Calibri" w:eastAsia="Calibri" w:hAnsi="Calibri" w:cs="Calibri"/>
          <w:sz w:val="16"/>
          <w:szCs w:val="16"/>
        </w:rPr>
        <w:t>. Oral solution contains methyl/propyl parahydroxybenzoate</w:t>
      </w:r>
      <w:r w:rsidR="002E366E">
        <w:rPr>
          <w:rFonts w:ascii="Calibri" w:eastAsia="Calibri" w:hAnsi="Calibri" w:cs="Calibri"/>
          <w:sz w:val="16"/>
          <w:szCs w:val="16"/>
        </w:rPr>
        <w:t xml:space="preserve">, </w:t>
      </w:r>
      <w:r w:rsidR="003A0FEC">
        <w:rPr>
          <w:rFonts w:ascii="Calibri" w:eastAsia="Calibri" w:hAnsi="Calibri" w:cs="Calibri"/>
          <w:sz w:val="16"/>
          <w:szCs w:val="16"/>
        </w:rPr>
        <w:t>which may cause allergic reactions</w:t>
      </w:r>
      <w:r>
        <w:rPr>
          <w:rFonts w:ascii="Calibri" w:eastAsia="Calibri" w:hAnsi="Calibri" w:cs="Calibri"/>
          <w:sz w:val="16"/>
          <w:szCs w:val="16"/>
        </w:rPr>
        <w:t xml:space="preserve">.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7.5mg/ml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solution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for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injection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(I</w:t>
      </w:r>
      <w:r>
        <w:rPr>
          <w:rFonts w:ascii="Calibri" w:eastAsia="Calibri" w:hAnsi="Calibri" w:cs="Calibri"/>
          <w:b/>
          <w:bCs/>
          <w:spacing w:val="1"/>
          <w:sz w:val="16"/>
          <w:szCs w:val="16"/>
          <w:u w:val="single" w:color="000000"/>
        </w:rPr>
        <w:t>M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): </w:t>
      </w:r>
      <w:r>
        <w:rPr>
          <w:rFonts w:ascii="Calibri" w:eastAsia="Calibri" w:hAnsi="Calibri" w:cs="Calibri"/>
          <w:sz w:val="16"/>
          <w:szCs w:val="16"/>
        </w:rPr>
        <w:t xml:space="preserve">Observe and monitor for orthostatic hypotension. Simultaneous administration with parenteral benzodiazepine may be associated with excessive sedation and cardiorespiratory depression. If given </w:t>
      </w:r>
      <w:r>
        <w:rPr>
          <w:rFonts w:ascii="Calibri" w:eastAsia="Calibri" w:hAnsi="Calibri" w:cs="Calibri"/>
          <w:spacing w:val="-1"/>
          <w:sz w:val="16"/>
          <w:szCs w:val="16"/>
        </w:rPr>
        <w:t>wit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p</w:t>
      </w:r>
      <w:r>
        <w:rPr>
          <w:rFonts w:ascii="Calibri" w:eastAsia="Calibri" w:hAnsi="Calibri" w:cs="Calibri"/>
          <w:sz w:val="16"/>
          <w:szCs w:val="16"/>
        </w:rPr>
        <w:t>arenteral benzodiazepine, monitor for excessive sedation and orthostatic hypotension. Safety and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efficacy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evaluated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those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alcohol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medicinal product intoxication.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Prolonged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  <w:u w:val="single" w:color="000000"/>
        </w:rPr>
        <w:t>-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release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suspension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 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f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or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injection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Abilify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Maintena® should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used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acutely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agitated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severely psychotic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states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when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immediate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symptom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control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needed.</w:t>
      </w:r>
      <w:r w:rsidR="003A0FEC">
        <w:rPr>
          <w:rFonts w:ascii="Calibri" w:eastAsia="Calibri" w:hAnsi="Calibri" w:cs="Calibri"/>
          <w:sz w:val="16"/>
          <w:szCs w:val="16"/>
        </w:rPr>
        <w:t xml:space="preserve"> Abilify Maintena contains sodium (&lt;1 mmol/dose).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INTERACTIONS: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All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formulations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: </w:t>
      </w:r>
      <w:r w:rsidR="003A0FEC">
        <w:rPr>
          <w:rFonts w:ascii="Calibri" w:eastAsia="Calibri" w:hAnsi="Calibri" w:cs="Calibri"/>
          <w:sz w:val="16"/>
          <w:szCs w:val="16"/>
        </w:rPr>
        <w:t>Aripiprazole has p</w:t>
      </w:r>
      <w:r>
        <w:rPr>
          <w:rFonts w:ascii="Calibri" w:eastAsia="Calibri" w:hAnsi="Calibri" w:cs="Calibri"/>
          <w:sz w:val="16"/>
          <w:szCs w:val="16"/>
        </w:rPr>
        <w:t>otential to enhance effect of certain antihypertensives. Caution when administering with alcohol or CNS medicines with overlapping e</w:t>
      </w:r>
      <w:r>
        <w:rPr>
          <w:rFonts w:ascii="Calibri" w:eastAsia="Calibri" w:hAnsi="Calibri" w:cs="Calibri"/>
          <w:spacing w:val="-1"/>
          <w:sz w:val="16"/>
          <w:szCs w:val="16"/>
        </w:rPr>
        <w:t>f</w:t>
      </w:r>
      <w:r>
        <w:rPr>
          <w:rFonts w:ascii="Calibri" w:eastAsia="Calibri" w:hAnsi="Calibri" w:cs="Calibri"/>
          <w:sz w:val="16"/>
          <w:szCs w:val="16"/>
        </w:rPr>
        <w:t>fects such as sedation. Caution if administered with medicines known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cause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QT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prolongation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electrolyte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imbalance.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Monitor for serotonin syndrome if</w:t>
      </w:r>
      <w:r w:rsidR="002A2040">
        <w:t xml:space="preserve"> </w:t>
      </w:r>
      <w:r>
        <w:rPr>
          <w:rFonts w:ascii="Calibri" w:eastAsia="Calibri" w:hAnsi="Calibri" w:cs="Calibri"/>
          <w:sz w:val="16"/>
          <w:szCs w:val="16"/>
        </w:rPr>
        <w:t>aripiprazole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is used concomitantly with serotonergic medicines such as </w:t>
      </w:r>
      <w:r w:rsidR="00C90D7B">
        <w:rPr>
          <w:rFonts w:ascii="Calibri" w:eastAsia="Calibri" w:hAnsi="Calibri" w:cs="Calibri"/>
          <w:sz w:val="16"/>
          <w:szCs w:val="16"/>
        </w:rPr>
        <w:t>Selective Serotonin Reuptake Inhibitor (</w:t>
      </w:r>
      <w:r>
        <w:rPr>
          <w:rFonts w:ascii="Calibri" w:eastAsia="Calibri" w:hAnsi="Calibri" w:cs="Calibri"/>
          <w:sz w:val="16"/>
          <w:szCs w:val="16"/>
        </w:rPr>
        <w:t>SSRI</w:t>
      </w:r>
      <w:r w:rsidR="00C90D7B">
        <w:rPr>
          <w:rFonts w:ascii="Calibri" w:eastAsia="Calibri" w:hAnsi="Calibri" w:cs="Calibri"/>
          <w:sz w:val="16"/>
          <w:szCs w:val="16"/>
        </w:rPr>
        <w:t>)</w:t>
      </w:r>
      <w:r>
        <w:rPr>
          <w:rFonts w:ascii="Calibri" w:eastAsia="Calibri" w:hAnsi="Calibri" w:cs="Calibri"/>
          <w:sz w:val="16"/>
          <w:szCs w:val="16"/>
        </w:rPr>
        <w:t>/</w:t>
      </w:r>
      <w:r w:rsidR="00C90D7B">
        <w:rPr>
          <w:rFonts w:ascii="Calibri" w:eastAsia="Calibri" w:hAnsi="Calibri" w:cs="Calibri"/>
          <w:sz w:val="16"/>
          <w:szCs w:val="16"/>
        </w:rPr>
        <w:t xml:space="preserve"> Serotonin-Norepinephrine Reuptake Inhibitor (</w:t>
      </w:r>
      <w:r>
        <w:rPr>
          <w:rFonts w:ascii="Calibri" w:eastAsia="Calibri" w:hAnsi="Calibri" w:cs="Calibri"/>
          <w:sz w:val="16"/>
          <w:szCs w:val="16"/>
        </w:rPr>
        <w:t>SNRI</w:t>
      </w:r>
      <w:r w:rsidR="00C90D7B">
        <w:rPr>
          <w:rFonts w:ascii="Calibri" w:eastAsia="Calibri" w:hAnsi="Calibri" w:cs="Calibri"/>
          <w:sz w:val="16"/>
          <w:szCs w:val="16"/>
        </w:rPr>
        <w:t>)</w:t>
      </w:r>
      <w:r>
        <w:rPr>
          <w:rFonts w:ascii="Calibri" w:eastAsia="Calibri" w:hAnsi="Calibri" w:cs="Calibri"/>
          <w:sz w:val="16"/>
          <w:szCs w:val="16"/>
        </w:rPr>
        <w:t xml:space="preserve"> or medicines known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increase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aripiprazole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concentrations. </w:t>
      </w:r>
      <w:r w:rsidRPr="00C74F38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All</w:t>
      </w:r>
      <w:r w:rsidRPr="00C74F38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 w:rsidRPr="00C74F38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 w:rsidRPr="00C74F38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f</w:t>
      </w:r>
      <w:r w:rsidRPr="00C74F38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ormulations</w:t>
      </w:r>
      <w:r w:rsidRPr="00C74F38">
        <w:rPr>
          <w:rFonts w:ascii="Calibri" w:eastAsia="Calibri" w:hAnsi="Calibri" w:cs="Calibri"/>
          <w:sz w:val="16"/>
          <w:szCs w:val="16"/>
        </w:rPr>
        <w:t>: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advice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with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CYP2D6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BF51E2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BF51E2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 w:rsidR="002E366E">
        <w:rPr>
          <w:rFonts w:ascii="Calibri" w:eastAsia="Calibri" w:hAnsi="Calibri" w:cs="Calibri"/>
          <w:sz w:val="16"/>
          <w:szCs w:val="16"/>
          <w:u w:val="single" w:color="000000"/>
        </w:rPr>
        <w:t xml:space="preserve">inhibitors </w:t>
      </w:r>
      <w:r w:rsidR="00BF51E2">
        <w:rPr>
          <w:rFonts w:ascii="Calibri" w:eastAsia="Calibri" w:hAnsi="Calibri" w:cs="Calibri"/>
          <w:sz w:val="16"/>
          <w:szCs w:val="16"/>
          <w:u w:val="single" w:color="000000"/>
        </w:rPr>
        <w:t>o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r</w:t>
      </w:r>
      <w:r w:rsidR="00BF51E2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CYP3A4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BF51E2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BF51E2">
        <w:rPr>
          <w:rFonts w:ascii="Calibri" w:eastAsia="Calibri" w:hAnsi="Calibri" w:cs="Calibri"/>
          <w:sz w:val="16"/>
          <w:szCs w:val="16"/>
          <w:u w:val="single" w:color="000000"/>
        </w:rPr>
        <w:t xml:space="preserve"> i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nhibitors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D55026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D55026">
        <w:rPr>
          <w:rFonts w:ascii="Calibri" w:eastAsia="Calibri" w:hAnsi="Calibri" w:cs="Calibri"/>
          <w:sz w:val="16"/>
          <w:szCs w:val="16"/>
          <w:u w:val="single" w:color="000000"/>
        </w:rPr>
        <w:t xml:space="preserve"> o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r</w:t>
      </w:r>
      <w:r w:rsidR="00D55026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inducers</w:t>
      </w:r>
      <w:r>
        <w:rPr>
          <w:rFonts w:ascii="Calibri" w:eastAsia="Calibri" w:hAnsi="Calibri" w:cs="Calibri"/>
          <w:sz w:val="16"/>
          <w:szCs w:val="16"/>
        </w:rPr>
        <w:t xml:space="preserve"> see SmPCs.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FERTILITY, PREGNANCY AND LACTATION: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Should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pregnancy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unless expected benefit clearly justifies potential risk to foetus. Neonates exposed to antipsychotics during third trimester of pregnancy at risk of reactions inc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 xml:space="preserve">uding extrapyramidal and/or withdrawal symptoms: </w:t>
      </w:r>
      <w:r>
        <w:rPr>
          <w:rFonts w:ascii="Calibri" w:eastAsia="Calibri" w:hAnsi="Calibri" w:cs="Calibri"/>
          <w:spacing w:val="-1"/>
          <w:sz w:val="16"/>
          <w:szCs w:val="16"/>
        </w:rPr>
        <w:t>monito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carefully</w:t>
      </w:r>
      <w:r>
        <w:rPr>
          <w:rFonts w:ascii="Calibri" w:eastAsia="Calibri" w:hAnsi="Calibri" w:cs="Calibri"/>
          <w:sz w:val="16"/>
          <w:szCs w:val="16"/>
        </w:rPr>
        <w:t>. Aripiprazole/metabolites are excreted in human milk. Make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benefi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risk decision whether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discontinue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breastfeeding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discontinu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/abstain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aripiprazole therapy. </w:t>
      </w:r>
      <w:r w:rsidRPr="00C74F38">
        <w:rPr>
          <w:rFonts w:ascii="Calibri" w:eastAsia="Calibri" w:hAnsi="Calibri" w:cs="Calibri"/>
          <w:b/>
          <w:bCs/>
          <w:sz w:val="16"/>
          <w:szCs w:val="16"/>
        </w:rPr>
        <w:t>UNDESIRABLE EFFECTS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further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details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 adverse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event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 xml:space="preserve">, consult SmPC.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Oral</w:t>
      </w:r>
      <w:r>
        <w:rPr>
          <w:rFonts w:ascii="Calibri" w:eastAsia="Calibri" w:hAnsi="Calibri" w:cs="Calibri"/>
          <w:b/>
          <w:bCs/>
          <w:spacing w:val="-43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pacing w:val="-43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f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ormulations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and</w:t>
      </w:r>
      <w:r>
        <w:rPr>
          <w:rFonts w:ascii="Calibri" w:eastAsia="Calibri" w:hAnsi="Calibri" w:cs="Calibri"/>
          <w:b/>
          <w:bCs/>
          <w:spacing w:val="-43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pacing w:val="-43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7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.5mg/ml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solution</w:t>
      </w:r>
      <w:r>
        <w:rPr>
          <w:rFonts w:ascii="Calibri" w:eastAsia="Calibri" w:hAnsi="Calibri" w:cs="Calibri"/>
          <w:b/>
          <w:bCs/>
          <w:spacing w:val="-43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pacing w:val="-43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f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or</w:t>
      </w:r>
      <w:r w:rsidR="00E71509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injection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E71509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 </w:t>
      </w:r>
      <w:r w:rsidR="00E71509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(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1"/>
          <w:sz w:val="16"/>
          <w:szCs w:val="16"/>
          <w:u w:val="single" w:color="000000"/>
        </w:rPr>
        <w:t>M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)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: 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Common</w:t>
      </w:r>
      <w:r w:rsidR="00036F5F"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(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≥1/100</w:t>
      </w:r>
      <w:r w:rsidR="00D55026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to</w:t>
      </w:r>
      <w:r w:rsidR="00D55026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&lt;1/10):</w:t>
      </w:r>
      <w:r>
        <w:rPr>
          <w:rFonts w:ascii="Calibri" w:eastAsia="Calibri" w:hAnsi="Calibri" w:cs="Calibri"/>
          <w:sz w:val="16"/>
          <w:szCs w:val="16"/>
        </w:rPr>
        <w:t xml:space="preserve"> Diabetes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mellitus,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insomnia,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anxiety, restlessness,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akathisia, extrapyramidal disorder, tremor, headache, sedation, somnolence, dizziness, vision blurred, constipation, dyspepsia, nausea, salivary hypersecretion, vomiting, fatigue.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Uncommon</w:t>
      </w:r>
      <w:r w:rsidR="003C3084">
        <w:rPr>
          <w:rFonts w:ascii="Calibri" w:eastAsia="Calibri" w:hAnsi="Calibri" w:cs="Calibri"/>
          <w:sz w:val="16"/>
          <w:szCs w:val="16"/>
          <w:u w:val="single" w:color="000000"/>
        </w:rPr>
        <w:t>:</w:t>
      </w:r>
      <w:r w:rsidR="0094490E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 w:rsidR="00036F5F"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(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≥1/1000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036F5F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 </w:t>
      </w:r>
      <w:r w:rsidR="00036F5F">
        <w:rPr>
          <w:rFonts w:ascii="Calibri" w:eastAsia="Calibri" w:hAnsi="Calibri" w:cs="Calibri"/>
          <w:sz w:val="16"/>
          <w:szCs w:val="16"/>
          <w:u w:val="single" w:color="000000"/>
        </w:rPr>
        <w:t xml:space="preserve"> t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o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036F5F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036F5F">
        <w:rPr>
          <w:rFonts w:ascii="Calibri" w:eastAsia="Calibri" w:hAnsi="Calibri" w:cs="Calibri"/>
          <w:sz w:val="16"/>
          <w:szCs w:val="16"/>
          <w:u w:val="single" w:color="000000"/>
        </w:rPr>
        <w:t xml:space="preserve"> &lt;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1/100):</w:t>
      </w:r>
      <w:r w:rsidR="005121DA">
        <w:rPr>
          <w:rFonts w:ascii="Calibri" w:eastAsia="Calibri" w:hAnsi="Calibri" w:cs="Calibri"/>
          <w:sz w:val="16"/>
          <w:szCs w:val="16"/>
        </w:rPr>
        <w:t>Hyperprolactinaemia</w:t>
      </w:r>
      <w:r>
        <w:rPr>
          <w:rFonts w:ascii="Calibri" w:eastAsia="Calibri" w:hAnsi="Calibri" w:cs="Calibri"/>
          <w:sz w:val="16"/>
          <w:szCs w:val="16"/>
        </w:rPr>
        <w:t>,</w:t>
      </w:r>
      <w:r w:rsidR="00DB3C7B">
        <w:rPr>
          <w:rFonts w:ascii="Calibri" w:eastAsia="Calibri" w:hAnsi="Calibri" w:cs="Calibri"/>
          <w:sz w:val="16"/>
          <w:szCs w:val="16"/>
        </w:rPr>
        <w:t xml:space="preserve"> blood prolactin decreased,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hyperglycae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ia,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depression, hypersexuality, tardive dyskinesia, dystonia, diplopia,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photophobia, tachycardia,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orthostatic </w:t>
      </w:r>
      <w:r>
        <w:rPr>
          <w:rFonts w:ascii="Calibri" w:eastAsia="Calibri" w:hAnsi="Calibri" w:cs="Calibri"/>
          <w:spacing w:val="-1"/>
          <w:sz w:val="16"/>
          <w:szCs w:val="16"/>
        </w:rPr>
        <w:t>hypotensio</w:t>
      </w:r>
      <w:r>
        <w:rPr>
          <w:rFonts w:ascii="Calibri" w:eastAsia="Calibri" w:hAnsi="Calibri" w:cs="Calibri"/>
          <w:sz w:val="16"/>
          <w:szCs w:val="16"/>
        </w:rPr>
        <w:t>n, hiccups</w:t>
      </w:r>
      <w:r w:rsidR="00C5597B">
        <w:rPr>
          <w:rFonts w:ascii="Calibri" w:eastAsia="Calibri" w:hAnsi="Calibri" w:cs="Calibri"/>
          <w:sz w:val="16"/>
          <w:szCs w:val="16"/>
        </w:rPr>
        <w:t>, restless legs syndrome</w:t>
      </w:r>
      <w:r>
        <w:rPr>
          <w:rFonts w:ascii="Calibri" w:eastAsia="Calibri" w:hAnsi="Calibri" w:cs="Calibri"/>
          <w:sz w:val="16"/>
          <w:szCs w:val="16"/>
        </w:rPr>
        <w:t>. For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7.5mg/ml solution for injection (IM) onl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:</w:t>
      </w:r>
      <w:r w:rsidR="00E43D22">
        <w:rPr>
          <w:rFonts w:ascii="Calibri" w:eastAsia="Calibri" w:hAnsi="Calibri" w:cs="Calibri"/>
          <w:sz w:val="16"/>
          <w:szCs w:val="16"/>
        </w:rPr>
        <w:t xml:space="preserve"> </w:t>
      </w:r>
      <w:r w:rsidR="00661D1E">
        <w:rPr>
          <w:rFonts w:ascii="Calibri" w:eastAsia="Calibri" w:hAnsi="Calibri" w:cs="Calibri"/>
          <w:sz w:val="16"/>
          <w:szCs w:val="16"/>
        </w:rPr>
        <w:t xml:space="preserve">mouth dry, diastolic blood pressure </w:t>
      </w:r>
      <w:r w:rsidR="00E43D22">
        <w:rPr>
          <w:rFonts w:ascii="Calibri" w:eastAsia="Calibri" w:hAnsi="Calibri" w:cs="Calibri"/>
          <w:sz w:val="16"/>
          <w:szCs w:val="16"/>
        </w:rPr>
        <w:t>increased.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Frequency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94490E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94490E"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 xml:space="preserve"> n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ot</w:t>
      </w:r>
      <w:r w:rsidR="0094490E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known</w:t>
      </w:r>
      <w:r w:rsidR="004D4CBA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(cannot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94490E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94490E">
        <w:rPr>
          <w:rFonts w:ascii="Calibri" w:eastAsia="Calibri" w:hAnsi="Calibri" w:cs="Calibri"/>
          <w:sz w:val="16"/>
          <w:szCs w:val="16"/>
          <w:u w:val="single" w:color="000000"/>
        </w:rPr>
        <w:t xml:space="preserve"> b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e</w:t>
      </w:r>
      <w:r w:rsidR="0094490E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estimated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94490E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94490E">
        <w:rPr>
          <w:rFonts w:ascii="Calibri" w:eastAsia="Calibri" w:hAnsi="Calibri" w:cs="Calibri"/>
          <w:sz w:val="16"/>
          <w:szCs w:val="16"/>
          <w:u w:val="single" w:color="000000"/>
        </w:rPr>
        <w:t xml:space="preserve"> f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rom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94490E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94490E">
        <w:rPr>
          <w:rFonts w:ascii="Calibri" w:eastAsia="Calibri" w:hAnsi="Calibri" w:cs="Calibri"/>
          <w:sz w:val="16"/>
          <w:szCs w:val="16"/>
          <w:u w:val="single" w:color="000000"/>
        </w:rPr>
        <w:t xml:space="preserve"> t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he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4D4CBA">
        <w:rPr>
          <w:rFonts w:ascii="Calibri" w:eastAsia="Calibri" w:hAnsi="Calibri" w:cs="Calibri"/>
          <w:sz w:val="16"/>
          <w:szCs w:val="16"/>
          <w:u w:val="single" w:color="000000"/>
        </w:rPr>
        <w:t xml:space="preserve"> a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vailable</w:t>
      </w:r>
      <w:r w:rsidR="0094490E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data):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 w:rsidR="005121DA">
        <w:rPr>
          <w:rFonts w:ascii="Calibri" w:eastAsia="Calibri" w:hAnsi="Calibri" w:cs="Calibri"/>
          <w:sz w:val="16"/>
          <w:szCs w:val="16"/>
        </w:rPr>
        <w:t>Leukopenia</w:t>
      </w:r>
      <w:r>
        <w:rPr>
          <w:rFonts w:ascii="Calibri" w:eastAsia="Calibri" w:hAnsi="Calibri" w:cs="Calibri"/>
          <w:sz w:val="16"/>
          <w:szCs w:val="16"/>
        </w:rPr>
        <w:t>, neutropenia, thrombocytopenia, allergic reaction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(e.g. anaphylactic reaction, angioedema including swollen tongue, tongue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oedema,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face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oedem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pruritu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allergi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, or urticaria</w:t>
      </w:r>
      <w:r>
        <w:rPr>
          <w:rFonts w:ascii="Calibri" w:eastAsia="Calibri" w:hAnsi="Calibri" w:cs="Calibri"/>
          <w:spacing w:val="-1"/>
          <w:sz w:val="16"/>
          <w:szCs w:val="16"/>
        </w:rPr>
        <w:t>)</w:t>
      </w:r>
      <w:r>
        <w:rPr>
          <w:rFonts w:ascii="Calibri" w:eastAsia="Calibri" w:hAnsi="Calibri" w:cs="Calibri"/>
          <w:sz w:val="16"/>
          <w:szCs w:val="16"/>
        </w:rPr>
        <w:t>, diabetic hyperosmolar coma, diabetic ketoacidosis, hyponatraemia, anorexia,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suicide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attemp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, ideation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completed,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pathological gamblin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, impuls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pacing w:val="-1"/>
          <w:sz w:val="16"/>
          <w:szCs w:val="16"/>
        </w:rPr>
        <w:t>contro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disorder</w:t>
      </w:r>
      <w:r>
        <w:rPr>
          <w:rFonts w:ascii="Calibri" w:eastAsia="Calibri" w:hAnsi="Calibri" w:cs="Calibri"/>
          <w:sz w:val="16"/>
          <w:szCs w:val="16"/>
        </w:rPr>
        <w:t>, binge eating, compulsive shopping, poriomania,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aggression,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agitation,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nervousness</w:t>
      </w:r>
      <w:r w:rsidR="0008150D"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z w:val="16"/>
          <w:szCs w:val="16"/>
        </w:rPr>
        <w:t xml:space="preserve"> neuro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eptic malignant syndrome, grand mal convulsion, serotonin syndrome, speech disorder, oculogyric crisis,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sudden </w:t>
      </w:r>
      <w:r>
        <w:rPr>
          <w:rFonts w:ascii="Calibri" w:eastAsia="Calibri" w:hAnsi="Calibri" w:cs="Calibri"/>
          <w:spacing w:val="-1"/>
          <w:sz w:val="16"/>
          <w:szCs w:val="16"/>
        </w:rPr>
        <w:t>deat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unexplained, torsades de pointes,</w:t>
      </w:r>
      <w:r>
        <w:rPr>
          <w:rFonts w:ascii="Calibri" w:eastAsia="Calibri" w:hAnsi="Calibri" w:cs="Calibri"/>
          <w:spacing w:val="3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ventricular arrhythmia, cardiac arrest, bradycardia, venous thromboembolism (including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pulmonary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embolism and deep vein thrombosis), hypertension,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syncope,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aspiration pneumonia, 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aryngospasm, oropharyngeal spasm, pancreatitis, dysphagia, diarrhoea,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abdominal discomfort,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stomach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discomfort, hepatic failure, hepatitis, jaundice, rash,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photosensitivity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reactio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, alopecia, hyperhidrosis, rhabdomyolysis, myalgia, stiffness, urinary incontinence,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urinary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retention, </w:t>
      </w:r>
      <w:r w:rsidR="003C3084">
        <w:rPr>
          <w:rFonts w:ascii="Calibri" w:eastAsia="Calibri" w:hAnsi="Calibri" w:cs="Calibri"/>
          <w:sz w:val="16"/>
          <w:szCs w:val="16"/>
        </w:rPr>
        <w:t>drug withdrawal syndrome neonatal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priapism,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temperature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regulation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disorder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(e.g. hypothermia, </w:t>
      </w:r>
      <w:r>
        <w:rPr>
          <w:rFonts w:ascii="Calibri" w:eastAsia="Calibri" w:hAnsi="Calibri" w:cs="Calibri"/>
          <w:spacing w:val="-1"/>
          <w:sz w:val="16"/>
          <w:szCs w:val="16"/>
        </w:rPr>
        <w:t>pyrexia)</w:t>
      </w:r>
      <w:r>
        <w:rPr>
          <w:rFonts w:ascii="Calibri" w:eastAsia="Calibri" w:hAnsi="Calibri" w:cs="Calibri"/>
          <w:sz w:val="16"/>
          <w:szCs w:val="16"/>
        </w:rPr>
        <w:t>, chest pain, peripheral oedema,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weigh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decrease</w:t>
      </w:r>
      <w:r>
        <w:rPr>
          <w:rFonts w:ascii="Calibri" w:eastAsia="Calibri" w:hAnsi="Calibri" w:cs="Calibri"/>
          <w:sz w:val="16"/>
          <w:szCs w:val="16"/>
        </w:rPr>
        <w:t>d, weight gain, alan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aminotransferase increased, aspartate aminotransferase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increased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gamma</w:t>
      </w:r>
      <w:r w:rsidR="003C3084">
        <w:rPr>
          <w:rFonts w:ascii="Calibri" w:eastAsia="Calibri" w:hAnsi="Calibri" w:cs="Calibri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glutamyltransferase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increased,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alkaline phosphatase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increased, QT prolonged, </w:t>
      </w:r>
      <w:r w:rsidR="00C35C7F">
        <w:rPr>
          <w:rFonts w:ascii="Calibri" w:eastAsia="Calibri" w:hAnsi="Calibri" w:cs="Calibri"/>
          <w:sz w:val="16"/>
          <w:szCs w:val="16"/>
        </w:rPr>
        <w:t>blood glucose increased, glycosylated haemoglobin increased</w:t>
      </w:r>
      <w:r>
        <w:rPr>
          <w:rFonts w:ascii="Calibri" w:eastAsia="Calibri" w:hAnsi="Calibri" w:cs="Calibri"/>
          <w:sz w:val="16"/>
          <w:szCs w:val="16"/>
        </w:rPr>
        <w:t>, blood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glucose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fluctu</w:t>
      </w:r>
      <w:r>
        <w:rPr>
          <w:rFonts w:ascii="Calibri" w:eastAsia="Calibri" w:hAnsi="Calibri" w:cs="Calibri"/>
          <w:spacing w:val="3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tion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creatine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phosphokinase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increase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 w:rsidR="00C5597B">
        <w:rPr>
          <w:rFonts w:ascii="Calibri" w:eastAsia="Calibri" w:hAnsi="Calibri" w:cs="Calibri"/>
          <w:spacing w:val="-1"/>
          <w:sz w:val="16"/>
          <w:szCs w:val="16"/>
        </w:rPr>
        <w:t xml:space="preserve">, </w:t>
      </w:r>
      <w:r w:rsidR="00C5597B">
        <w:rPr>
          <w:rFonts w:ascii="Calibri" w:eastAsia="Calibri" w:hAnsi="Calibri" w:cs="Calibri"/>
          <w:spacing w:val="-1"/>
          <w:sz w:val="16"/>
          <w:szCs w:val="16"/>
          <w:lang w:val="en-GB"/>
        </w:rPr>
        <w:t>drug reaction with eosinophilia and systemic s</w:t>
      </w:r>
      <w:r w:rsidR="00C5597B" w:rsidRPr="00BC2359">
        <w:rPr>
          <w:rFonts w:ascii="Calibri" w:eastAsia="Calibri" w:hAnsi="Calibri" w:cs="Calibri"/>
          <w:spacing w:val="-1"/>
          <w:sz w:val="16"/>
          <w:szCs w:val="16"/>
          <w:lang w:val="en-GB"/>
        </w:rPr>
        <w:t>ymptoms (DRESS</w:t>
      </w:r>
      <w:r w:rsidR="009B3A2E">
        <w:rPr>
          <w:rFonts w:ascii="Calibri" w:eastAsia="Calibri" w:hAnsi="Calibri" w:cs="Calibri"/>
          <w:spacing w:val="-1"/>
          <w:sz w:val="16"/>
          <w:szCs w:val="16"/>
          <w:lang w:val="en-GB"/>
        </w:rPr>
        <w:t>)</w:t>
      </w:r>
      <w:r>
        <w:rPr>
          <w:rFonts w:ascii="Calibri" w:eastAsia="Calibri" w:hAnsi="Calibri" w:cs="Calibri"/>
          <w:sz w:val="16"/>
          <w:szCs w:val="16"/>
        </w:rPr>
        <w:t xml:space="preserve">.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Prolonged</w:t>
      </w:r>
      <w:r>
        <w:rPr>
          <w:rFonts w:ascii="Calibri" w:eastAsia="Calibri" w:hAnsi="Calibri" w:cs="Calibri"/>
          <w:b/>
          <w:bCs/>
          <w:spacing w:val="1"/>
          <w:sz w:val="16"/>
          <w:szCs w:val="16"/>
          <w:u w:val="single" w:color="000000"/>
        </w:rPr>
        <w:t>-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release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suspension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for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injection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: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Common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036F5F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036F5F"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 xml:space="preserve"> (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≥1/100</w:t>
      </w:r>
      <w:r w:rsidR="00D55026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to</w:t>
      </w:r>
      <w:r w:rsidR="00D55026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&lt;1/10):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W</w:t>
      </w:r>
      <w:r>
        <w:rPr>
          <w:rFonts w:ascii="Calibri" w:eastAsia="Calibri" w:hAnsi="Calibri" w:cs="Calibri"/>
          <w:sz w:val="16"/>
          <w:szCs w:val="16"/>
        </w:rPr>
        <w:t>eight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increased,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diabetes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mellitus,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weight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decreased, agitation, anxiety, restlessness, insomnia, extrapyramidal disorder, akathisia, tremor, dyskinesia, sedation, somnolence, dizziness, headache, dry mouth, musculoskeletal stiffness, erectile dysfunction,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injection site pain, injection site induration, fatigue, blood creatine phosphokinase </w:t>
      </w:r>
      <w:r>
        <w:rPr>
          <w:rFonts w:ascii="Calibri" w:eastAsia="Calibri" w:hAnsi="Calibri" w:cs="Calibri"/>
          <w:spacing w:val="-1"/>
          <w:sz w:val="16"/>
          <w:szCs w:val="16"/>
        </w:rPr>
        <w:t>increased</w:t>
      </w:r>
      <w:r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Uncommon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7A549C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036F5F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036F5F"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 xml:space="preserve"> (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≥1/1000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D55026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 </w:t>
      </w:r>
      <w:r w:rsidR="00D55026">
        <w:rPr>
          <w:rFonts w:ascii="Calibri" w:eastAsia="Calibri" w:hAnsi="Calibri" w:cs="Calibri"/>
          <w:sz w:val="16"/>
          <w:szCs w:val="16"/>
          <w:u w:val="single" w:color="000000"/>
        </w:rPr>
        <w:t xml:space="preserve"> t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o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D55026">
        <w:rPr>
          <w:rFonts w:ascii="Calibri" w:eastAsia="Calibri" w:hAnsi="Calibri" w:cs="Calibri"/>
          <w:sz w:val="16"/>
          <w:szCs w:val="16"/>
          <w:u w:val="single" w:color="000000"/>
        </w:rPr>
        <w:t xml:space="preserve"> &lt;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1/100):</w:t>
      </w:r>
      <w:r>
        <w:rPr>
          <w:rFonts w:ascii="Calibri" w:eastAsia="Calibri" w:hAnsi="Calibri" w:cs="Calibri"/>
          <w:sz w:val="16"/>
          <w:szCs w:val="16"/>
        </w:rPr>
        <w:t xml:space="preserve"> Neutropenia,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anaemia,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thrombocytopenia, neutrophil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count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decreased,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white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blood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cell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count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decreased,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hypersensitivity, blood prolactin decreased, hyperprolactinaemia, hyperglycaemia, hypercholesterolaemia, hyperinsulinaemia, hyperlipidaemia, hypertriglyceridaemia,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appetite disorder,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suicidal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ideatio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, psychotic disorder, hallucination, delusion, hypersexuality, panic reaction, depression, affect lability, apathy, dysphoria, sleep disorder, bruxism, libido decreased, mood altered,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dystonia, tardive dyskinesia,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 xml:space="preserve">arkinsonism, movement disorder, psychomotor hyperactivity, restless legs syndrome, cogwheel rigidity, </w:t>
      </w:r>
      <w:r>
        <w:rPr>
          <w:rFonts w:ascii="Calibri" w:eastAsia="Calibri" w:hAnsi="Calibri" w:cs="Calibri"/>
          <w:spacing w:val="-1"/>
          <w:sz w:val="16"/>
          <w:szCs w:val="16"/>
        </w:rPr>
        <w:t>hyperton</w:t>
      </w:r>
      <w:r>
        <w:rPr>
          <w:rFonts w:ascii="Calibri" w:eastAsia="Calibri" w:hAnsi="Calibri" w:cs="Calibri"/>
          <w:sz w:val="16"/>
          <w:szCs w:val="16"/>
        </w:rPr>
        <w:t>ia, bradykinesia, drooling, dysgeusia, parosmia, oculogyric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crisis,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vision blurred, eye pain, </w:t>
      </w:r>
      <w:r>
        <w:rPr>
          <w:rFonts w:ascii="Calibri" w:eastAsia="Calibri" w:hAnsi="Calibri" w:cs="Calibri"/>
          <w:spacing w:val="-1"/>
          <w:sz w:val="16"/>
          <w:szCs w:val="16"/>
        </w:rPr>
        <w:t>diplopia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photophobia,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ventricular extrasystoles, bradycardia, tachycardia, electrocardiogram (ECG) T wave amplitude decreased, ECG abnormal, ECG T wave inversio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 xml:space="preserve">, hypertension, orthostatic </w:t>
      </w:r>
      <w:r>
        <w:rPr>
          <w:rFonts w:ascii="Calibri" w:eastAsia="Calibri" w:hAnsi="Calibri" w:cs="Calibri"/>
          <w:spacing w:val="-1"/>
          <w:sz w:val="16"/>
          <w:szCs w:val="16"/>
        </w:rPr>
        <w:t>hypotension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blood pressure increased, cough,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hiccups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gastrooesophageal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reflux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disease,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dyspepsia, vomiting, diarrhoea, nausea, abdominal pain upper, abdominal discomfort, constipation, frequent bowel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movement,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salivary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hypers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cretion,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liver function test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abnorma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hepatic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enzymes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increased, alanine aminotransferase increased, gamm</w:t>
      </w:r>
      <w:r>
        <w:rPr>
          <w:rFonts w:ascii="Calibri" w:eastAsia="Calibri" w:hAnsi="Calibri" w:cs="Calibri"/>
          <w:spacing w:val="-3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glutamyl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transferase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increased,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blood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bilirubin </w:t>
      </w:r>
      <w:r>
        <w:rPr>
          <w:rFonts w:ascii="Calibri" w:eastAsia="Calibri" w:hAnsi="Calibri" w:cs="Calibri"/>
          <w:spacing w:val="-1"/>
          <w:sz w:val="16"/>
          <w:szCs w:val="16"/>
        </w:rPr>
        <w:t>increased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aspartate aminotransferase increased, alopecia, </w:t>
      </w:r>
      <w:r>
        <w:rPr>
          <w:rFonts w:ascii="Calibri" w:eastAsia="Calibri" w:hAnsi="Calibri" w:cs="Calibri"/>
          <w:spacing w:val="-1"/>
          <w:sz w:val="16"/>
          <w:szCs w:val="16"/>
        </w:rPr>
        <w:t>ac</w:t>
      </w:r>
      <w:r>
        <w:rPr>
          <w:rFonts w:ascii="Calibri" w:eastAsia="Calibri" w:hAnsi="Calibri" w:cs="Calibri"/>
          <w:sz w:val="16"/>
          <w:szCs w:val="16"/>
        </w:rPr>
        <w:t>ne, rosacea,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eczema,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skin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induration, muscle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rigidity,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muscle spasms, muscle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twitching,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muscle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tightness,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myalgia,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pain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extremity, arthralgia,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back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pain,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joint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range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motion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decreased, nuchal rigidity, trismus,</w:t>
      </w:r>
      <w:r w:rsidR="00585E26">
        <w:rPr>
          <w:rFonts w:ascii="Calibri" w:eastAsia="Calibri" w:hAnsi="Calibri" w:cs="Calibri"/>
          <w:sz w:val="16"/>
          <w:szCs w:val="16"/>
        </w:rPr>
        <w:t xml:space="preserve">  n</w:t>
      </w:r>
      <w:r>
        <w:rPr>
          <w:rFonts w:ascii="Calibri" w:eastAsia="Calibri" w:hAnsi="Calibri" w:cs="Calibri"/>
          <w:sz w:val="16"/>
          <w:szCs w:val="16"/>
        </w:rPr>
        <w:t>ephrolithiasis,</w:t>
      </w:r>
      <w:r w:rsidR="00585E26">
        <w:rPr>
          <w:rFonts w:ascii="Calibri" w:eastAsia="Calibri" w:hAnsi="Calibri" w:cs="Calibri"/>
          <w:sz w:val="16"/>
          <w:szCs w:val="16"/>
        </w:rPr>
        <w:t xml:space="preserve"> g</w:t>
      </w:r>
      <w:r>
        <w:rPr>
          <w:rFonts w:ascii="Calibri" w:eastAsia="Calibri" w:hAnsi="Calibri" w:cs="Calibri"/>
          <w:sz w:val="16"/>
          <w:szCs w:val="16"/>
        </w:rPr>
        <w:t>lycosuria,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galactorrhoea,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gynaecomastia, breast tenderness,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vulvovaginal dryness, pyrexia, asthenia, gait disturbance, chest discomfort, injection site reaction, injection site erythema, injection site swelling, injection site discomfort, injection site pruritis, thirst, sluggishness, 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blood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glucose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increased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de</w:t>
      </w:r>
      <w:r>
        <w:rPr>
          <w:rFonts w:ascii="Calibri" w:eastAsia="Calibri" w:hAnsi="Calibri" w:cs="Calibri"/>
          <w:sz w:val="16"/>
          <w:szCs w:val="16"/>
        </w:rPr>
        <w:t>creased, glycosylated haemoglobin increased,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waist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circumference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increased,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blood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cholesterol or triglycerides decreased.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Frequency</w:t>
      </w:r>
      <w:r w:rsidR="0094490E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not</w:t>
      </w:r>
      <w:r w:rsidR="0094490E"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known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7A549C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7A549C">
        <w:rPr>
          <w:rFonts w:ascii="Calibri" w:eastAsia="Calibri" w:hAnsi="Calibri" w:cs="Calibri"/>
          <w:sz w:val="16"/>
          <w:szCs w:val="16"/>
          <w:u w:val="single" w:color="000000"/>
        </w:rPr>
        <w:t xml:space="preserve"> (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cannot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94490E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94490E">
        <w:rPr>
          <w:rFonts w:ascii="Calibri" w:eastAsia="Calibri" w:hAnsi="Calibri" w:cs="Calibri"/>
          <w:sz w:val="16"/>
          <w:szCs w:val="16"/>
          <w:u w:val="single" w:color="000000"/>
        </w:rPr>
        <w:t xml:space="preserve"> b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e</w:t>
      </w:r>
      <w:r w:rsidR="0094490E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estimated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94490E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94490E">
        <w:rPr>
          <w:rFonts w:ascii="Calibri" w:eastAsia="Calibri" w:hAnsi="Calibri" w:cs="Calibri"/>
          <w:sz w:val="16"/>
          <w:szCs w:val="16"/>
          <w:u w:val="single" w:color="000000"/>
        </w:rPr>
        <w:t xml:space="preserve"> f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rom</w:t>
      </w:r>
      <w:r w:rsidR="0094490E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the</w:t>
      </w:r>
      <w:r w:rsidR="0094490E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available</w:t>
      </w:r>
      <w:r w:rsidR="0094490E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data):</w:t>
      </w:r>
      <w:r>
        <w:rPr>
          <w:rFonts w:ascii="Calibri" w:eastAsia="Calibri" w:hAnsi="Calibri" w:cs="Calibri"/>
          <w:sz w:val="16"/>
          <w:szCs w:val="16"/>
        </w:rPr>
        <w:t xml:space="preserve"> Leukopenia, allergic reaction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(e.g.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anaphylactic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reac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ion, angioedema including swollen tongue,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tongue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oedema,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face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oedema,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pruriti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, or urticaria</w:t>
      </w:r>
      <w:r>
        <w:rPr>
          <w:rFonts w:ascii="Calibri" w:eastAsia="Calibri" w:hAnsi="Calibri" w:cs="Calibri"/>
          <w:spacing w:val="-1"/>
          <w:sz w:val="16"/>
          <w:szCs w:val="16"/>
        </w:rPr>
        <w:t>)</w:t>
      </w:r>
      <w:r>
        <w:rPr>
          <w:rFonts w:ascii="Calibri" w:eastAsia="Calibri" w:hAnsi="Calibri" w:cs="Calibri"/>
          <w:sz w:val="16"/>
          <w:szCs w:val="16"/>
        </w:rPr>
        <w:t>, diabetic hyperosmolar coma, diabetic ketoacidosis,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anorexia,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hyponatraemia, completed suicide, suicide attempt,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pathological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gamblin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, impuls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pacing w:val="-1"/>
          <w:sz w:val="16"/>
          <w:szCs w:val="16"/>
        </w:rPr>
        <w:t>contro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disorder</w:t>
      </w:r>
      <w:r>
        <w:rPr>
          <w:rFonts w:ascii="Calibri" w:eastAsia="Calibri" w:hAnsi="Calibri" w:cs="Calibri"/>
          <w:sz w:val="16"/>
          <w:szCs w:val="16"/>
        </w:rPr>
        <w:t>s, binge eating, compulsive shopping, poriomania, nervousness, aggression</w:t>
      </w:r>
      <w:r w:rsidR="0008150D"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z w:val="16"/>
          <w:szCs w:val="16"/>
        </w:rPr>
        <w:t xml:space="preserve"> neuroleptic malignant syndrome, grand mal convulsion, serotonin syndrome, speech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disorder, sudden unexplained death, cardiac arrest, torsades de pointes, ventricular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arrhythmias, QT prolongation,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syncope,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venous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thromboembolism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(including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pulmonary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embolism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deep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vein </w:t>
      </w:r>
      <w:r>
        <w:rPr>
          <w:rFonts w:ascii="Calibri" w:eastAsia="Calibri" w:hAnsi="Calibri" w:cs="Calibri"/>
          <w:spacing w:val="-1"/>
          <w:sz w:val="16"/>
          <w:szCs w:val="16"/>
        </w:rPr>
        <w:t>thrombosis</w:t>
      </w:r>
      <w:r>
        <w:rPr>
          <w:rFonts w:ascii="Calibri" w:eastAsia="Calibri" w:hAnsi="Calibri" w:cs="Calibri"/>
          <w:sz w:val="16"/>
          <w:szCs w:val="16"/>
        </w:rPr>
        <w:t>), oropharyngeal spasm, laryngospasm, aspiration pneumonia, pancreatitis, dysphagia, hepatic failure, jaundice, hepatitis,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alkaline phospha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ase increased, rash, photosensitivity reaction, hyperhidrosis,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rhabdo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yolysis,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urinary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retentio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, urinary incontinenc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 xml:space="preserve">, </w:t>
      </w:r>
      <w:r w:rsidR="007460B0">
        <w:rPr>
          <w:rFonts w:ascii="Calibri" w:eastAsia="Calibri" w:hAnsi="Calibri" w:cs="Calibri"/>
          <w:sz w:val="16"/>
          <w:szCs w:val="16"/>
        </w:rPr>
        <w:t>drug withdrawal syndrome neonatal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priapism,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temperature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regulation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disorder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(e.g.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hypothermia,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pyrexia</w:t>
      </w:r>
      <w:r>
        <w:rPr>
          <w:rFonts w:ascii="Calibri" w:eastAsia="Calibri" w:hAnsi="Calibri" w:cs="Calibri"/>
          <w:spacing w:val="-1"/>
          <w:sz w:val="16"/>
          <w:szCs w:val="16"/>
        </w:rPr>
        <w:t>)</w:t>
      </w:r>
      <w:r>
        <w:rPr>
          <w:rFonts w:ascii="Calibri" w:eastAsia="Calibri" w:hAnsi="Calibri" w:cs="Calibri"/>
          <w:sz w:val="16"/>
          <w:szCs w:val="16"/>
        </w:rPr>
        <w:t>, chest pain, peripheral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oedema, blood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glucose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fluctuation</w:t>
      </w:r>
      <w:r w:rsidR="00530F10">
        <w:rPr>
          <w:rFonts w:ascii="Calibri" w:eastAsia="Calibri" w:hAnsi="Calibri" w:cs="Calibri"/>
          <w:spacing w:val="-1"/>
          <w:sz w:val="16"/>
          <w:szCs w:val="16"/>
          <w:lang w:val="en-GB"/>
        </w:rPr>
        <w:t>, drug reaction with eosinophilia and systemic s</w:t>
      </w:r>
      <w:r w:rsidR="00530F10" w:rsidRPr="00BC2359">
        <w:rPr>
          <w:rFonts w:ascii="Calibri" w:eastAsia="Calibri" w:hAnsi="Calibri" w:cs="Calibri"/>
          <w:spacing w:val="-1"/>
          <w:sz w:val="16"/>
          <w:szCs w:val="16"/>
          <w:lang w:val="en-GB"/>
        </w:rPr>
        <w:t>ymptoms (DRESS</w:t>
      </w:r>
      <w:r w:rsidR="00530F10">
        <w:rPr>
          <w:rFonts w:ascii="Calibri" w:eastAsia="Calibri" w:hAnsi="Calibri" w:cs="Calibri"/>
          <w:spacing w:val="-1"/>
          <w:sz w:val="16"/>
          <w:szCs w:val="16"/>
          <w:lang w:val="en-GB"/>
        </w:rPr>
        <w:t>)</w:t>
      </w:r>
      <w:r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pacing w:val="36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OVERDOSE: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All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formulations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Supportive therapy</w:t>
      </w:r>
      <w:r>
        <w:rPr>
          <w:rFonts w:ascii="Calibri" w:eastAsia="Calibri" w:hAnsi="Calibri" w:cs="Calibri"/>
          <w:sz w:val="16"/>
          <w:szCs w:val="16"/>
        </w:rPr>
        <w:t>, maintaining an adequate airway, oxygenation and ventilation,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management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of </w:t>
      </w:r>
      <w:r>
        <w:rPr>
          <w:rFonts w:ascii="Calibri" w:eastAsia="Calibri" w:hAnsi="Calibri" w:cs="Calibri"/>
          <w:sz w:val="16"/>
          <w:szCs w:val="16"/>
        </w:rPr>
        <w:t>symptoms with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cardiovascular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monitorin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, including continuous electrocardiographic monitoring with close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medical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supervision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monitorin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 xml:space="preserve">. For </w:t>
      </w:r>
      <w:r w:rsidR="00D04CD1"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ral formulations, activated charcoal administered</w:t>
      </w:r>
      <w:r w:rsidR="0004560B"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effective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treatment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overdos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.</w:t>
      </w:r>
    </w:p>
    <w:p w14:paraId="08268035" w14:textId="7277098D" w:rsidR="00E069B0" w:rsidRDefault="003D0624" w:rsidP="002A2040">
      <w:pPr>
        <w:spacing w:before="16" w:after="0" w:line="240" w:lineRule="auto"/>
        <w:ind w:right="-20" w:firstLine="10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LEGAL CATEGORY: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 w:rsidR="005121DA">
        <w:rPr>
          <w:rFonts w:ascii="Calibri" w:eastAsia="Calibri" w:hAnsi="Calibri" w:cs="Calibri"/>
          <w:sz w:val="16"/>
          <w:szCs w:val="16"/>
        </w:rPr>
        <w:t xml:space="preserve">rescription </w:t>
      </w:r>
      <w:r>
        <w:rPr>
          <w:rFonts w:ascii="Calibri" w:eastAsia="Calibri" w:hAnsi="Calibri" w:cs="Calibri"/>
          <w:sz w:val="16"/>
          <w:szCs w:val="16"/>
        </w:rPr>
        <w:t>O</w:t>
      </w:r>
      <w:r w:rsidR="005121DA">
        <w:rPr>
          <w:rFonts w:ascii="Calibri" w:eastAsia="Calibri" w:hAnsi="Calibri" w:cs="Calibri"/>
          <w:sz w:val="16"/>
          <w:szCs w:val="16"/>
        </w:rPr>
        <w:t xml:space="preserve">nly </w:t>
      </w:r>
      <w:r>
        <w:rPr>
          <w:rFonts w:ascii="Calibri" w:eastAsia="Calibri" w:hAnsi="Calibri" w:cs="Calibri"/>
          <w:sz w:val="16"/>
          <w:szCs w:val="16"/>
        </w:rPr>
        <w:t>M</w:t>
      </w:r>
      <w:r w:rsidR="005121DA">
        <w:rPr>
          <w:rFonts w:ascii="Calibri" w:eastAsia="Calibri" w:hAnsi="Calibri" w:cs="Calibri"/>
          <w:sz w:val="16"/>
          <w:szCs w:val="16"/>
        </w:rPr>
        <w:t>edicine</w:t>
      </w:r>
      <w:r w:rsidR="00DB5982">
        <w:rPr>
          <w:rFonts w:ascii="Calibri" w:eastAsia="Calibri" w:hAnsi="Calibri" w:cs="Calibri"/>
          <w:sz w:val="16"/>
          <w:szCs w:val="16"/>
        </w:rPr>
        <w:t xml:space="preserve"> (POM)</w:t>
      </w:r>
      <w:r>
        <w:rPr>
          <w:rFonts w:ascii="Calibri" w:eastAsia="Calibri" w:hAnsi="Calibri" w:cs="Calibri"/>
          <w:sz w:val="16"/>
          <w:szCs w:val="16"/>
        </w:rPr>
        <w:t>.</w:t>
      </w:r>
    </w:p>
    <w:p w14:paraId="5BB65796" w14:textId="4D77AA8D" w:rsidR="00B05F12" w:rsidRPr="00B05F12" w:rsidRDefault="00B05F12" w:rsidP="00E53F6C">
      <w:pPr>
        <w:spacing w:before="16" w:after="0" w:line="240" w:lineRule="auto"/>
        <w:ind w:left="100" w:right="-20"/>
        <w:rPr>
          <w:rFonts w:eastAsia="Calibri" w:cstheme="minorHAnsi"/>
          <w:sz w:val="16"/>
          <w:szCs w:val="16"/>
        </w:rPr>
      </w:pPr>
      <w:r w:rsidRPr="00E53F6C">
        <w:rPr>
          <w:rFonts w:cstheme="minorHAnsi"/>
          <w:b/>
          <w:bCs/>
          <w:sz w:val="16"/>
          <w:szCs w:val="16"/>
        </w:rPr>
        <w:t>BASIC NHS PRICE</w:t>
      </w:r>
      <w:r w:rsidRPr="00B05F12">
        <w:rPr>
          <w:rFonts w:cstheme="minorHAnsi"/>
          <w:sz w:val="16"/>
          <w:szCs w:val="16"/>
        </w:rPr>
        <w:t>: Abilify® tablets: 5mg rectangular blue tab marked A-007 and 5, 28=£96.04. 10mg rectangular pink tab marked A-008 and 10, 28=£96.04. 15mg yellow tab marked A-009 and 15, 28=£96.04. 30mg pink tab marked A-011 and 30, 28=£192.08. Abilify® orodispersible tablets: 10mg pink orodispersible tab marked A 640 and 10, 28=£96.04. 15mg yellow orodispersible tab marked A 641 and 15, 28=£96.04. Abilify® 1 mg/ml oral solution: 1mg/ml oral solution, 150ml=£102.90. Abilify® 7.5 mg/ml solution for injection (IM): 7.5mg/ml solution for injection in 1.3ml vial=£3.43. Abilify Maintena® powder and solvent for prolonged release suspension for injection: 400mg powder and solvent for sustained-release suspension for injection in vial or pre-filled syringe, 1=£220.41.</w:t>
      </w:r>
    </w:p>
    <w:p w14:paraId="48112EEB" w14:textId="12FB842C" w:rsidR="00E069B0" w:rsidRDefault="003D0624" w:rsidP="002A2040">
      <w:pPr>
        <w:spacing w:before="16" w:after="0" w:line="258" w:lineRule="auto"/>
        <w:ind w:left="100" w:right="158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b/>
          <w:bCs/>
          <w:sz w:val="16"/>
          <w:szCs w:val="16"/>
        </w:rPr>
        <w:t>ARKETING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b/>
          <w:bCs/>
          <w:sz w:val="16"/>
          <w:szCs w:val="16"/>
        </w:rPr>
        <w:t>UTHORISATION</w:t>
      </w:r>
      <w:r>
        <w:rPr>
          <w:rFonts w:ascii="Calibri" w:eastAsia="Calibri" w:hAnsi="Calibri" w:cs="Calibri"/>
          <w:b/>
          <w:bCs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(MA)</w:t>
      </w:r>
      <w:r>
        <w:rPr>
          <w:rFonts w:ascii="Calibri" w:eastAsia="Calibri" w:hAnsi="Calibri" w:cs="Calibri"/>
          <w:b/>
          <w:bCs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NUMBER: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Abilify</w:t>
      </w:r>
      <w:r>
        <w:rPr>
          <w:rFonts w:ascii="Calibri" w:eastAsia="Calibri" w:hAnsi="Calibri" w:cs="Calibri"/>
          <w:sz w:val="16"/>
          <w:szCs w:val="16"/>
        </w:rPr>
        <w:t>® tablets: EU/1/04/276/00</w:t>
      </w:r>
      <w:r>
        <w:rPr>
          <w:rFonts w:ascii="Calibri" w:eastAsia="Calibri" w:hAnsi="Calibri" w:cs="Calibri"/>
          <w:spacing w:val="-3"/>
          <w:sz w:val="16"/>
          <w:szCs w:val="16"/>
        </w:rPr>
        <w:t>1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pacing w:val="-1"/>
          <w:sz w:val="16"/>
          <w:szCs w:val="16"/>
        </w:rPr>
        <w:t>020</w:t>
      </w:r>
      <w:r>
        <w:rPr>
          <w:rFonts w:ascii="Calibri" w:eastAsia="Calibri" w:hAnsi="Calibri" w:cs="Calibri"/>
          <w:sz w:val="16"/>
          <w:szCs w:val="16"/>
        </w:rPr>
        <w:t>;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Abilify</w:t>
      </w:r>
      <w:r>
        <w:rPr>
          <w:rFonts w:ascii="Calibri" w:eastAsia="Calibri" w:hAnsi="Calibri" w:cs="Calibri"/>
          <w:sz w:val="16"/>
          <w:szCs w:val="16"/>
        </w:rPr>
        <w:t>® orodispersible tablets: EU/1/04/276/024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pacing w:val="-1"/>
          <w:sz w:val="16"/>
          <w:szCs w:val="16"/>
        </w:rPr>
        <w:t>032</w:t>
      </w:r>
      <w:r>
        <w:rPr>
          <w:rFonts w:ascii="Calibri" w:eastAsia="Calibri" w:hAnsi="Calibri" w:cs="Calibri"/>
          <w:sz w:val="16"/>
          <w:szCs w:val="16"/>
        </w:rPr>
        <w:t>;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Abilify</w:t>
      </w:r>
      <w:r>
        <w:rPr>
          <w:rFonts w:ascii="Calibri" w:eastAsia="Calibri" w:hAnsi="Calibri" w:cs="Calibri"/>
          <w:sz w:val="16"/>
          <w:szCs w:val="16"/>
        </w:rPr>
        <w:t>® 1 mg/ml oral solution: EU/1/04/276/033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 xml:space="preserve">035; </w:t>
      </w:r>
      <w:r>
        <w:rPr>
          <w:rFonts w:ascii="Calibri" w:eastAsia="Calibri" w:hAnsi="Calibri" w:cs="Calibri"/>
          <w:spacing w:val="-1"/>
          <w:sz w:val="16"/>
          <w:szCs w:val="16"/>
        </w:rPr>
        <w:t>Abilify</w:t>
      </w:r>
      <w:r>
        <w:rPr>
          <w:rFonts w:ascii="Calibri" w:eastAsia="Calibri" w:hAnsi="Calibri" w:cs="Calibri"/>
          <w:sz w:val="16"/>
          <w:szCs w:val="16"/>
        </w:rPr>
        <w:t>® 7.5 mg/ml solution for injection</w:t>
      </w:r>
      <w:r w:rsidR="005121DA">
        <w:rPr>
          <w:rFonts w:ascii="Calibri" w:eastAsia="Calibri" w:hAnsi="Calibri" w:cs="Calibri"/>
          <w:sz w:val="16"/>
          <w:szCs w:val="16"/>
        </w:rPr>
        <w:t xml:space="preserve"> (IM)</w:t>
      </w:r>
      <w:r>
        <w:rPr>
          <w:rFonts w:ascii="Calibri" w:eastAsia="Calibri" w:hAnsi="Calibri" w:cs="Calibri"/>
          <w:sz w:val="16"/>
          <w:szCs w:val="16"/>
        </w:rPr>
        <w:t>: EU/1/04/276/03</w:t>
      </w:r>
      <w:r>
        <w:rPr>
          <w:rFonts w:ascii="Calibri" w:eastAsia="Calibri" w:hAnsi="Calibri" w:cs="Calibri"/>
          <w:spacing w:val="-2"/>
          <w:sz w:val="16"/>
          <w:szCs w:val="16"/>
        </w:rPr>
        <w:t>6</w:t>
      </w:r>
      <w:r w:rsidR="00022AC9">
        <w:rPr>
          <w:rFonts w:ascii="Calibri" w:eastAsia="Calibri" w:hAnsi="Calibri" w:cs="Calibri"/>
          <w:sz w:val="16"/>
          <w:szCs w:val="16"/>
        </w:rPr>
        <w:t xml:space="preserve">; </w:t>
      </w:r>
      <w:r>
        <w:rPr>
          <w:rFonts w:ascii="Calibri" w:eastAsia="Calibri" w:hAnsi="Calibri" w:cs="Calibri"/>
          <w:sz w:val="16"/>
          <w:szCs w:val="16"/>
        </w:rPr>
        <w:t>Abilify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Maintena® </w:t>
      </w:r>
      <w:r w:rsidR="005121DA">
        <w:rPr>
          <w:rFonts w:ascii="Calibri" w:eastAsia="Calibri" w:hAnsi="Calibri" w:cs="Calibri"/>
          <w:sz w:val="16"/>
          <w:szCs w:val="16"/>
        </w:rPr>
        <w:t xml:space="preserve">powder and solvent for </w:t>
      </w:r>
      <w:r>
        <w:rPr>
          <w:rFonts w:ascii="Calibri" w:eastAsia="Calibri" w:hAnsi="Calibri" w:cs="Calibri"/>
          <w:sz w:val="16"/>
          <w:szCs w:val="16"/>
        </w:rPr>
        <w:t>prolonged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release suspension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inject</w:t>
      </w:r>
      <w:r>
        <w:rPr>
          <w:rFonts w:ascii="Calibri" w:eastAsia="Calibri" w:hAnsi="Calibri" w:cs="Calibri"/>
          <w:spacing w:val="-1"/>
          <w:sz w:val="16"/>
          <w:szCs w:val="16"/>
        </w:rPr>
        <w:t>ion</w:t>
      </w:r>
      <w:r>
        <w:rPr>
          <w:rFonts w:ascii="Calibri" w:eastAsia="Calibri" w:hAnsi="Calibri" w:cs="Calibri"/>
          <w:sz w:val="16"/>
          <w:szCs w:val="16"/>
        </w:rPr>
        <w:t>:</w:t>
      </w:r>
      <w:r w:rsidR="00C74F38">
        <w:rPr>
          <w:rFonts w:ascii="Calibri" w:eastAsia="Calibri" w:hAnsi="Calibri" w:cs="Calibri"/>
          <w:sz w:val="16"/>
          <w:szCs w:val="16"/>
        </w:rPr>
        <w:t xml:space="preserve"> </w:t>
      </w:r>
      <w:r w:rsidR="005121DA">
        <w:rPr>
          <w:rFonts w:ascii="Calibri" w:eastAsia="Calibri" w:hAnsi="Calibri" w:cs="Calibri"/>
          <w:spacing w:val="-1"/>
          <w:sz w:val="16"/>
          <w:szCs w:val="16"/>
        </w:rPr>
        <w:t>vial</w:t>
      </w:r>
      <w:r>
        <w:rPr>
          <w:rFonts w:ascii="Calibri" w:eastAsia="Calibri" w:hAnsi="Calibri" w:cs="Calibri"/>
          <w:sz w:val="16"/>
          <w:szCs w:val="16"/>
        </w:rPr>
        <w:t>: EU/1/13/882/ 00</w:t>
      </w:r>
      <w:r>
        <w:rPr>
          <w:rFonts w:ascii="Calibri" w:eastAsia="Calibri" w:hAnsi="Calibri" w:cs="Calibri"/>
          <w:spacing w:val="-2"/>
          <w:sz w:val="16"/>
          <w:szCs w:val="16"/>
        </w:rPr>
        <w:t>1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pacing w:val="-1"/>
          <w:sz w:val="16"/>
          <w:szCs w:val="16"/>
        </w:rPr>
        <w:t>004</w:t>
      </w:r>
      <w:r w:rsidR="00022AC9">
        <w:rPr>
          <w:rFonts w:ascii="Calibri" w:eastAsia="Calibri" w:hAnsi="Calibri" w:cs="Calibri"/>
          <w:sz w:val="16"/>
          <w:szCs w:val="16"/>
        </w:rPr>
        <w:t xml:space="preserve">, </w:t>
      </w:r>
      <w:r>
        <w:rPr>
          <w:rFonts w:ascii="Calibri" w:eastAsia="Calibri" w:hAnsi="Calibri" w:cs="Calibri"/>
          <w:spacing w:val="-1"/>
          <w:sz w:val="16"/>
          <w:szCs w:val="16"/>
        </w:rPr>
        <w:t>pre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filled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syring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: EU/1/13/882/</w:t>
      </w:r>
      <w:r>
        <w:rPr>
          <w:rFonts w:ascii="Calibri" w:eastAsia="Calibri" w:hAnsi="Calibri" w:cs="Calibri"/>
          <w:spacing w:val="-1"/>
          <w:sz w:val="16"/>
          <w:szCs w:val="16"/>
        </w:rPr>
        <w:t>00</w:t>
      </w:r>
      <w:r>
        <w:rPr>
          <w:rFonts w:ascii="Calibri" w:eastAsia="Calibri" w:hAnsi="Calibri" w:cs="Calibri"/>
          <w:sz w:val="16"/>
          <w:szCs w:val="16"/>
        </w:rPr>
        <w:t>5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pacing w:val="-1"/>
          <w:sz w:val="16"/>
          <w:szCs w:val="16"/>
        </w:rPr>
        <w:t>00</w:t>
      </w:r>
      <w:r>
        <w:rPr>
          <w:rFonts w:ascii="Calibri" w:eastAsia="Calibri" w:hAnsi="Calibri" w:cs="Calibri"/>
          <w:sz w:val="16"/>
          <w:szCs w:val="16"/>
        </w:rPr>
        <w:t>8.</w:t>
      </w:r>
    </w:p>
    <w:p w14:paraId="5641DA04" w14:textId="77777777" w:rsidR="00E069B0" w:rsidRDefault="003D0624" w:rsidP="002A2040">
      <w:pPr>
        <w:spacing w:after="0" w:line="259" w:lineRule="auto"/>
        <w:ind w:left="100" w:right="307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 xml:space="preserve">MA HOLDER: </w:t>
      </w:r>
      <w:r>
        <w:rPr>
          <w:rFonts w:ascii="Calibri" w:eastAsia="Calibri" w:hAnsi="Calibri" w:cs="Calibri"/>
          <w:sz w:val="16"/>
          <w:szCs w:val="16"/>
        </w:rPr>
        <w:t xml:space="preserve">Otsuka Pharmaceutical Netherlands B.V, Herikerbergweg 292, 1101 CT, Amsterdam, </w:t>
      </w:r>
      <w:r>
        <w:rPr>
          <w:rFonts w:ascii="Calibri" w:eastAsia="Calibri" w:hAnsi="Calibri" w:cs="Calibri"/>
          <w:spacing w:val="-1"/>
          <w:sz w:val="16"/>
          <w:szCs w:val="16"/>
        </w:rPr>
        <w:t>Th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Netherlands</w:t>
      </w:r>
      <w:r>
        <w:rPr>
          <w:rFonts w:ascii="Calibri" w:eastAsia="Calibri" w:hAnsi="Calibri" w:cs="Calibri"/>
          <w:sz w:val="16"/>
          <w:szCs w:val="16"/>
        </w:rPr>
        <w:t>.</w:t>
      </w:r>
    </w:p>
    <w:p w14:paraId="3755B3D4" w14:textId="7FD3CA2F" w:rsidR="00E069B0" w:rsidRDefault="00F529A1" w:rsidP="002A2040">
      <w:pPr>
        <w:spacing w:after="0" w:line="240" w:lineRule="auto"/>
        <w:ind w:right="-20" w:firstLine="100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CC82D2E" wp14:editId="167A0ABD">
                <wp:simplePos x="0" y="0"/>
                <wp:positionH relativeFrom="page">
                  <wp:posOffset>5479415</wp:posOffset>
                </wp:positionH>
                <wp:positionV relativeFrom="paragraph">
                  <wp:posOffset>266700</wp:posOffset>
                </wp:positionV>
                <wp:extent cx="4375150" cy="657860"/>
                <wp:effectExtent l="2540" t="2540" r="3810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5150" cy="657860"/>
                          <a:chOff x="8629" y="420"/>
                          <a:chExt cx="6890" cy="1036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8635" y="426"/>
                            <a:ext cx="6878" cy="2"/>
                            <a:chOff x="8635" y="426"/>
                            <a:chExt cx="6878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8635" y="426"/>
                              <a:ext cx="6878" cy="2"/>
                            </a:xfrm>
                            <a:custGeom>
                              <a:avLst/>
                              <a:gdLst>
                                <a:gd name="T0" fmla="+- 0 8635 8635"/>
                                <a:gd name="T1" fmla="*/ T0 w 6878"/>
                                <a:gd name="T2" fmla="+- 0 15514 8635"/>
                                <a:gd name="T3" fmla="*/ T2 w 6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78">
                                  <a:moveTo>
                                    <a:pt x="0" y="0"/>
                                  </a:moveTo>
                                  <a:lnTo>
                                    <a:pt x="68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8640" y="431"/>
                            <a:ext cx="2" cy="1015"/>
                            <a:chOff x="8640" y="431"/>
                            <a:chExt cx="2" cy="1015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8640" y="431"/>
                              <a:ext cx="2" cy="1015"/>
                            </a:xfrm>
                            <a:custGeom>
                              <a:avLst/>
                              <a:gdLst>
                                <a:gd name="T0" fmla="+- 0 431 431"/>
                                <a:gd name="T1" fmla="*/ 431 h 1015"/>
                                <a:gd name="T2" fmla="+- 0 1446 431"/>
                                <a:gd name="T3" fmla="*/ 1446 h 10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5">
                                  <a:moveTo>
                                    <a:pt x="0" y="0"/>
                                  </a:moveTo>
                                  <a:lnTo>
                                    <a:pt x="0" y="10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5509" y="431"/>
                            <a:ext cx="2" cy="1015"/>
                            <a:chOff x="15509" y="431"/>
                            <a:chExt cx="2" cy="1015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5509" y="431"/>
                              <a:ext cx="2" cy="1015"/>
                            </a:xfrm>
                            <a:custGeom>
                              <a:avLst/>
                              <a:gdLst>
                                <a:gd name="T0" fmla="+- 0 431 431"/>
                                <a:gd name="T1" fmla="*/ 431 h 1015"/>
                                <a:gd name="T2" fmla="+- 0 1446 431"/>
                                <a:gd name="T3" fmla="*/ 1446 h 10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5">
                                  <a:moveTo>
                                    <a:pt x="0" y="0"/>
                                  </a:moveTo>
                                  <a:lnTo>
                                    <a:pt x="0" y="10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8635" y="1451"/>
                            <a:ext cx="6878" cy="2"/>
                            <a:chOff x="8635" y="1451"/>
                            <a:chExt cx="6878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8635" y="1451"/>
                              <a:ext cx="6878" cy="2"/>
                            </a:xfrm>
                            <a:custGeom>
                              <a:avLst/>
                              <a:gdLst>
                                <a:gd name="T0" fmla="+- 0 8635 8635"/>
                                <a:gd name="T1" fmla="*/ T0 w 6878"/>
                                <a:gd name="T2" fmla="+- 0 15514 8635"/>
                                <a:gd name="T3" fmla="*/ T2 w 6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78">
                                  <a:moveTo>
                                    <a:pt x="0" y="0"/>
                                  </a:moveTo>
                                  <a:lnTo>
                                    <a:pt x="68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23C40" id="Group 2" o:spid="_x0000_s1026" style="position:absolute;margin-left:431.45pt;margin-top:21pt;width:344.5pt;height:51.8pt;z-index:-251654144;mso-position-horizontal-relative:page" coordorigin="8629,420" coordsize="689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">
                <v:group id="Group 9" o:spid="_x0000_s1027" style="position:absolute;left:8635;top:426;width:6878;height:2" coordorigin="8635,426" coordsize="6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8635;top:426;width:6878;height:2;visibility:visible;mso-wrap-style:square;v-text-anchor:top" coordsize="6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" path="m,l6879,e" filled="f" strokeweight=".58pt">
                    <v:path arrowok="t" o:connecttype="custom" o:connectlocs="0,0;6879,0" o:connectangles="0,0"/>
                  </v:shape>
                </v:group>
                <v:group id="Group 7" o:spid="_x0000_s1029" style="position:absolute;left:8640;top:431;width:2;height:1015" coordorigin="8640,431" coordsize="2,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8640;top:431;width:2;height:1015;visibility:visible;mso-wrap-style:square;v-text-anchor:top" coordsize="2,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" path="m,l,1015e" filled="f" strokeweight=".58pt">
                    <v:path arrowok="t" o:connecttype="custom" o:connectlocs="0,431;0,1446" o:connectangles="0,0"/>
                  </v:shape>
                </v:group>
                <v:group id="Group 5" o:spid="_x0000_s1031" style="position:absolute;left:15509;top:431;width:2;height:1015" coordorigin="15509,431" coordsize="2,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15509;top:431;width:2;height:1015;visibility:visible;mso-wrap-style:square;v-text-anchor:top" coordsize="2,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" path="m,l,1015e" filled="f" strokeweight=".58pt">
                    <v:path arrowok="t" o:connecttype="custom" o:connectlocs="0,431;0,1446" o:connectangles="0,0"/>
                  </v:shape>
                </v:group>
                <v:group id="Group 3" o:spid="_x0000_s1033" style="position:absolute;left:8635;top:1451;width:6878;height:2" coordorigin="8635,1451" coordsize="6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8635;top:1451;width:6878;height:2;visibility:visible;mso-wrap-style:square;v-text-anchor:top" coordsize="6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" path="m,l6879,e" filled="f" strokeweight=".58pt">
                    <v:path arrowok="t" o:connecttype="custom" o:connectlocs="0,0;6879,0" o:connectangles="0,0"/>
                  </v:shape>
                </v:group>
                <w10:wrap anchorx="page"/>
              </v:group>
            </w:pict>
          </mc:Fallback>
        </mc:AlternateContent>
      </w:r>
      <w:r w:rsidR="003D0624">
        <w:rPr>
          <w:rFonts w:ascii="Calibri" w:eastAsia="Calibri" w:hAnsi="Calibri" w:cs="Calibri"/>
          <w:b/>
          <w:bCs/>
          <w:spacing w:val="1"/>
          <w:sz w:val="16"/>
          <w:szCs w:val="16"/>
        </w:rPr>
        <w:t>P</w:t>
      </w:r>
      <w:r w:rsidR="003D0624">
        <w:rPr>
          <w:rFonts w:ascii="Calibri" w:eastAsia="Calibri" w:hAnsi="Calibri" w:cs="Calibri"/>
          <w:b/>
          <w:bCs/>
          <w:sz w:val="16"/>
          <w:szCs w:val="16"/>
        </w:rPr>
        <w:t>RESCRIBING</w:t>
      </w:r>
      <w:r w:rsidR="003D0624"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 w:rsidR="003D0624">
        <w:rPr>
          <w:rFonts w:ascii="Calibri" w:eastAsia="Calibri" w:hAnsi="Calibri" w:cs="Calibri"/>
          <w:b/>
          <w:bCs/>
          <w:sz w:val="16"/>
          <w:szCs w:val="16"/>
        </w:rPr>
        <w:t>INFORMATION</w:t>
      </w:r>
      <w:r w:rsidR="003D0624"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DATE</w:t>
      </w:r>
      <w:r w:rsidR="003D0624">
        <w:rPr>
          <w:rFonts w:ascii="Calibri" w:eastAsia="Calibri" w:hAnsi="Calibri" w:cs="Calibri"/>
          <w:b/>
          <w:bCs/>
          <w:sz w:val="16"/>
          <w:szCs w:val="16"/>
        </w:rPr>
        <w:t>:</w:t>
      </w:r>
      <w:r w:rsidR="003D0624">
        <w:rPr>
          <w:rFonts w:ascii="Calibri" w:eastAsia="Calibri" w:hAnsi="Calibri" w:cs="Calibri"/>
          <w:b/>
          <w:bCs/>
          <w:spacing w:val="-3"/>
          <w:sz w:val="16"/>
          <w:szCs w:val="16"/>
        </w:rPr>
        <w:t xml:space="preserve"> </w:t>
      </w:r>
      <w:r w:rsidR="009841F3">
        <w:rPr>
          <w:rFonts w:ascii="Calibri" w:eastAsia="Calibri" w:hAnsi="Calibri" w:cs="Calibri"/>
          <w:b/>
          <w:bCs/>
          <w:sz w:val="16"/>
          <w:szCs w:val="16"/>
        </w:rPr>
        <w:t>April 2022</w:t>
      </w:r>
    </w:p>
    <w:p w14:paraId="7B006615" w14:textId="20AADCFE" w:rsidR="003A123A" w:rsidRPr="003A123A" w:rsidRDefault="003A123A" w:rsidP="002A2040">
      <w:pPr>
        <w:spacing w:after="0" w:line="240" w:lineRule="auto"/>
        <w:ind w:right="-20" w:firstLine="100"/>
        <w:rPr>
          <w:rFonts w:ascii="Calibri" w:eastAsia="Calibri" w:hAnsi="Calibri" w:cs="Calibri"/>
          <w:b/>
          <w:bCs/>
          <w:sz w:val="16"/>
          <w:szCs w:val="16"/>
        </w:rPr>
      </w:pPr>
      <w:r w:rsidRPr="003A123A">
        <w:rPr>
          <w:b/>
          <w:bCs/>
          <w:sz w:val="16"/>
          <w:szCs w:val="16"/>
        </w:rPr>
        <w:t>UK-AM-</w:t>
      </w:r>
      <w:r w:rsidR="00727EEC">
        <w:rPr>
          <w:b/>
          <w:bCs/>
          <w:sz w:val="16"/>
          <w:szCs w:val="16"/>
        </w:rPr>
        <w:t>2200064</w:t>
      </w:r>
    </w:p>
    <w:p w14:paraId="6DE0A6D4" w14:textId="77777777" w:rsidR="00E069B0" w:rsidRDefault="00E069B0">
      <w:pPr>
        <w:spacing w:before="10" w:after="0" w:line="260" w:lineRule="exact"/>
        <w:rPr>
          <w:sz w:val="26"/>
          <w:szCs w:val="26"/>
        </w:rPr>
      </w:pPr>
    </w:p>
    <w:p w14:paraId="0C7EBD32" w14:textId="77777777" w:rsidR="001E4123" w:rsidRDefault="001E4123" w:rsidP="001E4123">
      <w:pPr>
        <w:spacing w:after="0" w:line="259" w:lineRule="auto"/>
        <w:ind w:left="51" w:right="134"/>
        <w:jc w:val="center"/>
        <w:rPr>
          <w:rFonts w:ascii="Arial" w:hAnsi="Arial" w:cs="Arial"/>
          <w:b/>
          <w:bCs/>
          <w:sz w:val="16"/>
          <w:szCs w:val="16"/>
        </w:rPr>
      </w:pPr>
      <w:r w:rsidRPr="001E4123">
        <w:rPr>
          <w:rFonts w:ascii="Arial" w:hAnsi="Arial" w:cs="Arial"/>
          <w:b/>
          <w:bCs/>
          <w:sz w:val="16"/>
          <w:szCs w:val="16"/>
        </w:rPr>
        <w:t xml:space="preserve">Adverse events should be reported. Reporting forms and information can be found at www.mhra.gov.uk/yellowcard </w:t>
      </w:r>
    </w:p>
    <w:p w14:paraId="1F878363" w14:textId="43180B85" w:rsidR="00E069B0" w:rsidRPr="001E4123" w:rsidRDefault="001E4123" w:rsidP="001E4123">
      <w:pPr>
        <w:spacing w:after="0" w:line="259" w:lineRule="auto"/>
        <w:ind w:left="51" w:right="134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1E4123">
        <w:rPr>
          <w:rFonts w:ascii="Arial" w:hAnsi="Arial" w:cs="Arial"/>
          <w:b/>
          <w:bCs/>
          <w:sz w:val="16"/>
          <w:szCs w:val="16"/>
        </w:rPr>
        <w:t>Adverse events should also be reported to Otsuka Pharmaceuticals (UK) Ltd. by email to OPUKSafety@otsuka.co.uk or by calling 0808 168 6726</w:t>
      </w:r>
    </w:p>
    <w:sectPr w:rsidR="00E069B0" w:rsidRPr="001E4123" w:rsidSect="000F57F4">
      <w:type w:val="continuous"/>
      <w:pgSz w:w="16840" w:h="23820"/>
      <w:pgMar w:top="567" w:right="1338" w:bottom="284" w:left="1134" w:header="720" w:footer="720" w:gutter="0"/>
      <w:cols w:num="2" w:space="720" w:equalWidth="0">
        <w:col w:w="6934" w:space="704"/>
        <w:col w:w="673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73757" w14:textId="77777777" w:rsidR="00467149" w:rsidRDefault="00467149" w:rsidP="00BC7C12">
      <w:pPr>
        <w:spacing w:after="0" w:line="240" w:lineRule="auto"/>
      </w:pPr>
      <w:r>
        <w:separator/>
      </w:r>
    </w:p>
  </w:endnote>
  <w:endnote w:type="continuationSeparator" w:id="0">
    <w:p w14:paraId="09EF0B8A" w14:textId="77777777" w:rsidR="00467149" w:rsidRDefault="00467149" w:rsidP="00BC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213E3" w14:textId="77777777" w:rsidR="00467149" w:rsidRDefault="00467149" w:rsidP="00BC7C12">
      <w:pPr>
        <w:spacing w:after="0" w:line="240" w:lineRule="auto"/>
      </w:pPr>
      <w:r>
        <w:separator/>
      </w:r>
    </w:p>
  </w:footnote>
  <w:footnote w:type="continuationSeparator" w:id="0">
    <w:p w14:paraId="2BA87374" w14:textId="77777777" w:rsidR="00467149" w:rsidRDefault="00467149" w:rsidP="00BC7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9B0"/>
    <w:rsid w:val="00004E31"/>
    <w:rsid w:val="00010494"/>
    <w:rsid w:val="00022AC9"/>
    <w:rsid w:val="00036F5F"/>
    <w:rsid w:val="0004560B"/>
    <w:rsid w:val="00062636"/>
    <w:rsid w:val="00080820"/>
    <w:rsid w:val="0008150D"/>
    <w:rsid w:val="000D4A11"/>
    <w:rsid w:val="000F57F4"/>
    <w:rsid w:val="00117AB3"/>
    <w:rsid w:val="00125221"/>
    <w:rsid w:val="0013154F"/>
    <w:rsid w:val="00146298"/>
    <w:rsid w:val="00147839"/>
    <w:rsid w:val="0017458A"/>
    <w:rsid w:val="001861F6"/>
    <w:rsid w:val="0019619B"/>
    <w:rsid w:val="0019745E"/>
    <w:rsid w:val="001A0724"/>
    <w:rsid w:val="001B3B38"/>
    <w:rsid w:val="001B4EFD"/>
    <w:rsid w:val="001C3050"/>
    <w:rsid w:val="001C3D16"/>
    <w:rsid w:val="001D4CA6"/>
    <w:rsid w:val="001E4123"/>
    <w:rsid w:val="001E551F"/>
    <w:rsid w:val="001F0A33"/>
    <w:rsid w:val="00206C52"/>
    <w:rsid w:val="00211F3E"/>
    <w:rsid w:val="00276681"/>
    <w:rsid w:val="0029390A"/>
    <w:rsid w:val="002A2040"/>
    <w:rsid w:val="002A3AB9"/>
    <w:rsid w:val="002B091A"/>
    <w:rsid w:val="002B1611"/>
    <w:rsid w:val="002B4F50"/>
    <w:rsid w:val="002B7C4B"/>
    <w:rsid w:val="002C2E95"/>
    <w:rsid w:val="002E366E"/>
    <w:rsid w:val="002F430F"/>
    <w:rsid w:val="00315305"/>
    <w:rsid w:val="00316FB6"/>
    <w:rsid w:val="0032112C"/>
    <w:rsid w:val="003404CA"/>
    <w:rsid w:val="00344042"/>
    <w:rsid w:val="00367D12"/>
    <w:rsid w:val="003A0FEC"/>
    <w:rsid w:val="003A123A"/>
    <w:rsid w:val="003A50DC"/>
    <w:rsid w:val="003A758C"/>
    <w:rsid w:val="003B1BA5"/>
    <w:rsid w:val="003B37F2"/>
    <w:rsid w:val="003C3084"/>
    <w:rsid w:val="003D0624"/>
    <w:rsid w:val="003D3390"/>
    <w:rsid w:val="00421181"/>
    <w:rsid w:val="00433706"/>
    <w:rsid w:val="004377C6"/>
    <w:rsid w:val="0046157C"/>
    <w:rsid w:val="00467149"/>
    <w:rsid w:val="004A7950"/>
    <w:rsid w:val="004B6705"/>
    <w:rsid w:val="004C7DEF"/>
    <w:rsid w:val="004D4CBA"/>
    <w:rsid w:val="005121DA"/>
    <w:rsid w:val="005232D3"/>
    <w:rsid w:val="00530F10"/>
    <w:rsid w:val="00551D96"/>
    <w:rsid w:val="00554C6B"/>
    <w:rsid w:val="00585E26"/>
    <w:rsid w:val="005E63C4"/>
    <w:rsid w:val="005F3D7F"/>
    <w:rsid w:val="006207A0"/>
    <w:rsid w:val="006410C5"/>
    <w:rsid w:val="00645226"/>
    <w:rsid w:val="00661D1E"/>
    <w:rsid w:val="00665AB2"/>
    <w:rsid w:val="00670415"/>
    <w:rsid w:val="006B1477"/>
    <w:rsid w:val="00727EEC"/>
    <w:rsid w:val="00745F16"/>
    <w:rsid w:val="007460B0"/>
    <w:rsid w:val="0076104C"/>
    <w:rsid w:val="00761B65"/>
    <w:rsid w:val="007779F7"/>
    <w:rsid w:val="0079657A"/>
    <w:rsid w:val="007A549C"/>
    <w:rsid w:val="007A69B7"/>
    <w:rsid w:val="007B07FE"/>
    <w:rsid w:val="007B6B71"/>
    <w:rsid w:val="007D2F3A"/>
    <w:rsid w:val="007D778E"/>
    <w:rsid w:val="007F062E"/>
    <w:rsid w:val="007F2B34"/>
    <w:rsid w:val="007F6A96"/>
    <w:rsid w:val="008540F6"/>
    <w:rsid w:val="008656CD"/>
    <w:rsid w:val="008A3B04"/>
    <w:rsid w:val="008A6023"/>
    <w:rsid w:val="008B7781"/>
    <w:rsid w:val="008D26A2"/>
    <w:rsid w:val="008E13AD"/>
    <w:rsid w:val="009100C5"/>
    <w:rsid w:val="00926C2A"/>
    <w:rsid w:val="0094490E"/>
    <w:rsid w:val="0095542F"/>
    <w:rsid w:val="0095776F"/>
    <w:rsid w:val="00974B5F"/>
    <w:rsid w:val="00982DE3"/>
    <w:rsid w:val="009841F3"/>
    <w:rsid w:val="00994976"/>
    <w:rsid w:val="009A07C8"/>
    <w:rsid w:val="009A4657"/>
    <w:rsid w:val="009B0777"/>
    <w:rsid w:val="009B3A2E"/>
    <w:rsid w:val="009E2D88"/>
    <w:rsid w:val="00A019E1"/>
    <w:rsid w:val="00A121DD"/>
    <w:rsid w:val="00A56D6B"/>
    <w:rsid w:val="00A64554"/>
    <w:rsid w:val="00A757F8"/>
    <w:rsid w:val="00A93C96"/>
    <w:rsid w:val="00AA2CF2"/>
    <w:rsid w:val="00AA690A"/>
    <w:rsid w:val="00AB7249"/>
    <w:rsid w:val="00AD1D4A"/>
    <w:rsid w:val="00AD2FC2"/>
    <w:rsid w:val="00AD6721"/>
    <w:rsid w:val="00B05F12"/>
    <w:rsid w:val="00B15F7A"/>
    <w:rsid w:val="00B23D6A"/>
    <w:rsid w:val="00B367AA"/>
    <w:rsid w:val="00B40145"/>
    <w:rsid w:val="00B53E53"/>
    <w:rsid w:val="00B72273"/>
    <w:rsid w:val="00BA11D6"/>
    <w:rsid w:val="00BA68F4"/>
    <w:rsid w:val="00BC7C12"/>
    <w:rsid w:val="00BF48A8"/>
    <w:rsid w:val="00BF51E2"/>
    <w:rsid w:val="00BF7840"/>
    <w:rsid w:val="00C10E92"/>
    <w:rsid w:val="00C22503"/>
    <w:rsid w:val="00C35C7F"/>
    <w:rsid w:val="00C53D8B"/>
    <w:rsid w:val="00C5597B"/>
    <w:rsid w:val="00C57B8E"/>
    <w:rsid w:val="00C6186F"/>
    <w:rsid w:val="00C62718"/>
    <w:rsid w:val="00C70FBA"/>
    <w:rsid w:val="00C74F38"/>
    <w:rsid w:val="00C82DD0"/>
    <w:rsid w:val="00C90D7B"/>
    <w:rsid w:val="00CB06D9"/>
    <w:rsid w:val="00CC3251"/>
    <w:rsid w:val="00D04CD1"/>
    <w:rsid w:val="00D25EDE"/>
    <w:rsid w:val="00D3141A"/>
    <w:rsid w:val="00D53D50"/>
    <w:rsid w:val="00D55026"/>
    <w:rsid w:val="00D75608"/>
    <w:rsid w:val="00DA0E88"/>
    <w:rsid w:val="00DB3C7B"/>
    <w:rsid w:val="00DB5982"/>
    <w:rsid w:val="00DD49FD"/>
    <w:rsid w:val="00DE08E4"/>
    <w:rsid w:val="00DF5905"/>
    <w:rsid w:val="00E069B0"/>
    <w:rsid w:val="00E379D3"/>
    <w:rsid w:val="00E43D22"/>
    <w:rsid w:val="00E53F6C"/>
    <w:rsid w:val="00E65068"/>
    <w:rsid w:val="00E71509"/>
    <w:rsid w:val="00E82671"/>
    <w:rsid w:val="00EA0334"/>
    <w:rsid w:val="00EA15BB"/>
    <w:rsid w:val="00EB58AD"/>
    <w:rsid w:val="00EB77EF"/>
    <w:rsid w:val="00EC08FE"/>
    <w:rsid w:val="00EC6AEF"/>
    <w:rsid w:val="00ED7464"/>
    <w:rsid w:val="00EE6B24"/>
    <w:rsid w:val="00F05DF0"/>
    <w:rsid w:val="00F11A16"/>
    <w:rsid w:val="00F529A1"/>
    <w:rsid w:val="00F7151C"/>
    <w:rsid w:val="00F8107D"/>
    <w:rsid w:val="00F85ED3"/>
    <w:rsid w:val="00F96517"/>
    <w:rsid w:val="00FA3E94"/>
    <w:rsid w:val="00FB4C3C"/>
    <w:rsid w:val="00FD385B"/>
    <w:rsid w:val="00FF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A0CC0"/>
  <w15:docId w15:val="{7CA07E8E-A520-4698-B42F-584E062C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97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0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4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4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4CA"/>
    <w:rPr>
      <w:b/>
      <w:bCs/>
      <w:sz w:val="20"/>
      <w:szCs w:val="20"/>
    </w:rPr>
  </w:style>
  <w:style w:type="character" w:styleId="Emphasis">
    <w:name w:val="Emphasis"/>
    <w:uiPriority w:val="20"/>
    <w:qFormat/>
    <w:rsid w:val="00EC6AE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C7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C12"/>
  </w:style>
  <w:style w:type="paragraph" w:styleId="Footer">
    <w:name w:val="footer"/>
    <w:basedOn w:val="Normal"/>
    <w:link w:val="FooterChar"/>
    <w:uiPriority w:val="99"/>
    <w:unhideWhenUsed/>
    <w:rsid w:val="00BC7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C12"/>
  </w:style>
  <w:style w:type="paragraph" w:styleId="Revision">
    <w:name w:val="Revision"/>
    <w:hidden/>
    <w:uiPriority w:val="99"/>
    <w:semiHidden/>
    <w:rsid w:val="00DB3C7B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F99672F88FC749A387DFC707C05A7D" ma:contentTypeVersion="13" ma:contentTypeDescription="新しいドキュメントを作成します。" ma:contentTypeScope="" ma:versionID="465693984c0141d10870cbb91cf3da36">
  <xsd:schema xmlns:xsd="http://www.w3.org/2001/XMLSchema" xmlns:xs="http://www.w3.org/2001/XMLSchema" xmlns:p="http://schemas.microsoft.com/office/2006/metadata/properties" xmlns:ns3="78a416d6-25e1-4123-80d5-73f83da62cf3" xmlns:ns4="8be68b27-bab7-45b8-8440-6479058e49ff" targetNamespace="http://schemas.microsoft.com/office/2006/metadata/properties" ma:root="true" ma:fieldsID="888da37eaffeea457952620ee1ebd6b8" ns3:_="" ns4:_="">
    <xsd:import namespace="78a416d6-25e1-4123-80d5-73f83da62cf3"/>
    <xsd:import namespace="8be68b27-bab7-45b8-8440-6479058e4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416d6-25e1-4123-80d5-73f83da62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68b27-bab7-45b8-8440-6479058e4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9F5388-01DB-4FC1-B210-F8ECA29DA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416d6-25e1-4123-80d5-73f83da62cf3"/>
    <ds:schemaRef ds:uri="8be68b27-bab7-45b8-8440-6479058e4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811F8A-BFA3-4366-A9E2-427E5E2B7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381BF-D3AB-40D4-8A09-DE25280FFD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4F6055-7789-461B-AF5F-D0070B02A5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2901</Words>
  <Characters>16540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1000080741</vt:lpstr>
    </vt:vector>
  </TitlesOfParts>
  <Company>Otsuka Pharmaceutical Europe Ltd</Company>
  <LinksUpToDate>false</LinksUpToDate>
  <CharactersWithSpaces>19403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1000080741</dc:title>
  <dc:subject/>
  <dc:creator>DeJongLaird Anne</dc:creator>
  <cp:keywords/>
  <dc:description/>
  <cp:lastModifiedBy>Brentnall, Andrew</cp:lastModifiedBy>
  <cp:revision>6</cp:revision>
  <dcterms:created xsi:type="dcterms:W3CDTF">2022-04-08T11:17:00Z</dcterms:created>
  <dcterms:modified xsi:type="dcterms:W3CDTF">2022-04-08T14:28:00Z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LastSaved">
    <vt:filetime>2020-08-26T00:00:00Z</vt:filetime>
  </property>
  <property fmtid="{D5CDD505-2E9C-101B-9397-08002B2CF9AE}" pid="4" name="ContentTypeId">
    <vt:lpwstr>0x0101007CF99672F88FC749A387DFC707C05A7D</vt:lpwstr>
  </property>
</Properties>
</file>